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074E" w14:textId="77777777" w:rsidR="005C4672" w:rsidRPr="0005113D" w:rsidRDefault="005C4672" w:rsidP="0005113D">
      <w:pPr>
        <w:spacing w:after="0" w:line="240" w:lineRule="auto"/>
        <w:rPr>
          <w:rFonts w:ascii="Verdana" w:hAnsi="Verdana"/>
          <w:b/>
        </w:rPr>
      </w:pPr>
      <w:r w:rsidRPr="0005113D">
        <w:rPr>
          <w:rFonts w:ascii="Verdana" w:hAnsi="Verdana"/>
          <w:b/>
          <w:noProof/>
        </w:rPr>
        <w:drawing>
          <wp:inline distT="0" distB="0" distL="0" distR="0" wp14:anchorId="2A9B7F42" wp14:editId="2A6DC458">
            <wp:extent cx="1143160" cy="600159"/>
            <wp:effectExtent l="0" t="0" r="0" b="952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ACDA8" w14:textId="77777777" w:rsidR="00FD5F1B" w:rsidRDefault="00FD5F1B" w:rsidP="0005113D">
      <w:pPr>
        <w:spacing w:after="0" w:line="240" w:lineRule="auto"/>
        <w:jc w:val="center"/>
        <w:rPr>
          <w:rFonts w:ascii="Verdana" w:hAnsi="Verdana"/>
          <w:b/>
        </w:rPr>
      </w:pPr>
    </w:p>
    <w:p w14:paraId="0EBE145B" w14:textId="4C861044" w:rsidR="00DE3413" w:rsidRPr="00EF0F0F" w:rsidRDefault="004E2DF6" w:rsidP="0005113D">
      <w:pPr>
        <w:spacing w:after="0" w:line="240" w:lineRule="auto"/>
        <w:jc w:val="center"/>
        <w:rPr>
          <w:rFonts w:cstheme="minorHAnsi"/>
          <w:b/>
        </w:rPr>
      </w:pPr>
      <w:r w:rsidRPr="00EF0F0F">
        <w:rPr>
          <w:rFonts w:cstheme="minorHAnsi"/>
          <w:b/>
        </w:rPr>
        <w:t>Service Manager &amp; Clinical</w:t>
      </w:r>
      <w:r w:rsidR="005C4672" w:rsidRPr="00EF0F0F">
        <w:rPr>
          <w:rFonts w:cstheme="minorHAnsi"/>
          <w:b/>
        </w:rPr>
        <w:t xml:space="preserve"> Educator </w:t>
      </w:r>
      <w:r w:rsidRPr="00EF0F0F">
        <w:rPr>
          <w:rFonts w:cstheme="minorHAnsi"/>
          <w:b/>
        </w:rPr>
        <w:t>Meeting</w:t>
      </w:r>
    </w:p>
    <w:p w14:paraId="2D1F9272" w14:textId="77777777" w:rsidR="00F27C84" w:rsidRPr="00EF0F0F" w:rsidRDefault="00DE3413" w:rsidP="0005113D">
      <w:pPr>
        <w:spacing w:after="0" w:line="240" w:lineRule="auto"/>
        <w:jc w:val="center"/>
        <w:rPr>
          <w:rFonts w:cstheme="minorHAnsi"/>
          <w:b/>
        </w:rPr>
      </w:pPr>
      <w:r w:rsidRPr="00EF0F0F">
        <w:rPr>
          <w:rFonts w:cstheme="minorHAnsi"/>
          <w:b/>
        </w:rPr>
        <w:t>Date</w:t>
      </w:r>
      <w:r w:rsidR="0000366E" w:rsidRPr="00EF0F0F">
        <w:rPr>
          <w:rFonts w:cstheme="minorHAnsi"/>
          <w:b/>
        </w:rPr>
        <w:t xml:space="preserve"> T</w:t>
      </w:r>
      <w:r w:rsidR="000D2941" w:rsidRPr="00EF0F0F">
        <w:rPr>
          <w:rFonts w:cstheme="minorHAnsi"/>
          <w:b/>
        </w:rPr>
        <w:t xml:space="preserve">hursday </w:t>
      </w:r>
      <w:r w:rsidR="001A708A" w:rsidRPr="00EF0F0F">
        <w:rPr>
          <w:rFonts w:cstheme="minorHAnsi"/>
          <w:b/>
        </w:rPr>
        <w:t>23</w:t>
      </w:r>
      <w:r w:rsidR="001A708A" w:rsidRPr="00EF0F0F">
        <w:rPr>
          <w:rFonts w:cstheme="minorHAnsi"/>
          <w:b/>
          <w:vertAlign w:val="superscript"/>
        </w:rPr>
        <w:t>rd</w:t>
      </w:r>
      <w:r w:rsidR="001A708A" w:rsidRPr="00EF0F0F">
        <w:rPr>
          <w:rFonts w:cstheme="minorHAnsi"/>
          <w:b/>
        </w:rPr>
        <w:t xml:space="preserve"> September</w:t>
      </w:r>
      <w:r w:rsidR="00023EAC" w:rsidRPr="00EF0F0F">
        <w:rPr>
          <w:rFonts w:cstheme="minorHAnsi"/>
          <w:b/>
        </w:rPr>
        <w:t xml:space="preserve"> 2021 </w:t>
      </w:r>
    </w:p>
    <w:p w14:paraId="2F41D969" w14:textId="77777777" w:rsidR="00DE3413" w:rsidRPr="00EF0F0F" w:rsidRDefault="003337AF" w:rsidP="0005113D">
      <w:pPr>
        <w:spacing w:after="0" w:line="240" w:lineRule="auto"/>
        <w:jc w:val="center"/>
        <w:rPr>
          <w:rFonts w:cstheme="minorHAnsi"/>
          <w:b/>
        </w:rPr>
      </w:pPr>
      <w:r w:rsidRPr="00EF0F0F">
        <w:rPr>
          <w:rFonts w:cstheme="minorHAnsi"/>
          <w:b/>
        </w:rPr>
        <w:t>10</w:t>
      </w:r>
      <w:r w:rsidR="001A708A" w:rsidRPr="00EF0F0F">
        <w:rPr>
          <w:rFonts w:cstheme="minorHAnsi"/>
          <w:b/>
        </w:rPr>
        <w:t xml:space="preserve">am to </w:t>
      </w:r>
      <w:r w:rsidRPr="00EF0F0F">
        <w:rPr>
          <w:rFonts w:cstheme="minorHAnsi"/>
          <w:b/>
        </w:rPr>
        <w:t>1</w:t>
      </w:r>
      <w:r w:rsidR="00591F08" w:rsidRPr="00EF0F0F">
        <w:rPr>
          <w:rFonts w:cstheme="minorHAnsi"/>
          <w:b/>
        </w:rPr>
        <w:t>2</w:t>
      </w:r>
      <w:r w:rsidRPr="00EF0F0F">
        <w:rPr>
          <w:rFonts w:cstheme="minorHAnsi"/>
          <w:b/>
        </w:rPr>
        <w:t>.</w:t>
      </w:r>
      <w:r w:rsidR="00591F08" w:rsidRPr="00EF0F0F">
        <w:rPr>
          <w:rFonts w:cstheme="minorHAnsi"/>
          <w:b/>
        </w:rPr>
        <w:t>3</w:t>
      </w:r>
      <w:r w:rsidRPr="00EF0F0F">
        <w:rPr>
          <w:rFonts w:cstheme="minorHAnsi"/>
          <w:b/>
        </w:rPr>
        <w:t>0</w:t>
      </w:r>
      <w:r w:rsidR="00D94443" w:rsidRPr="00EF0F0F">
        <w:rPr>
          <w:rFonts w:cstheme="minorHAnsi"/>
          <w:b/>
        </w:rPr>
        <w:t xml:space="preserve"> </w:t>
      </w:r>
    </w:p>
    <w:p w14:paraId="396B545B" w14:textId="091F7398" w:rsidR="00195E76" w:rsidRPr="00EF0F0F" w:rsidRDefault="00FC39A8" w:rsidP="001A23D8">
      <w:pPr>
        <w:spacing w:after="0" w:line="240" w:lineRule="auto"/>
        <w:jc w:val="center"/>
        <w:rPr>
          <w:rFonts w:cstheme="minorHAnsi"/>
          <w:b/>
        </w:rPr>
      </w:pPr>
      <w:r w:rsidRPr="00EF0F0F">
        <w:rPr>
          <w:rFonts w:cstheme="minorHAnsi"/>
          <w:b/>
        </w:rPr>
        <w:t>V</w:t>
      </w:r>
      <w:r w:rsidR="00DE3413" w:rsidRPr="00EF0F0F">
        <w:rPr>
          <w:rFonts w:cstheme="minorHAnsi"/>
          <w:b/>
        </w:rPr>
        <w:t>enue</w:t>
      </w:r>
      <w:r w:rsidRPr="00EF0F0F">
        <w:rPr>
          <w:rFonts w:cstheme="minorHAnsi"/>
          <w:b/>
        </w:rPr>
        <w:t xml:space="preserve">: </w:t>
      </w:r>
      <w:r w:rsidR="00F27C84" w:rsidRPr="00EF0F0F">
        <w:rPr>
          <w:rFonts w:cstheme="minorHAnsi"/>
          <w:b/>
        </w:rPr>
        <w:t xml:space="preserve">Microsoft </w:t>
      </w:r>
      <w:r w:rsidRPr="00EF0F0F">
        <w:rPr>
          <w:rFonts w:cstheme="minorHAnsi"/>
          <w:b/>
        </w:rPr>
        <w:t xml:space="preserve">Teams </w:t>
      </w:r>
    </w:p>
    <w:p w14:paraId="5D7A0C04" w14:textId="77777777" w:rsidR="00195E76" w:rsidRPr="0005113D" w:rsidRDefault="00195E76" w:rsidP="0005113D">
      <w:pPr>
        <w:spacing w:after="0" w:line="240" w:lineRule="auto"/>
        <w:jc w:val="center"/>
        <w:rPr>
          <w:rFonts w:ascii="Verdana" w:hAnsi="Verdana"/>
          <w:b/>
        </w:rPr>
      </w:pPr>
    </w:p>
    <w:tbl>
      <w:tblPr>
        <w:tblStyle w:val="TableGrid"/>
        <w:tblW w:w="10404" w:type="dxa"/>
        <w:tblInd w:w="-431" w:type="dxa"/>
        <w:tblLook w:val="04A0" w:firstRow="1" w:lastRow="0" w:firstColumn="1" w:lastColumn="0" w:noHBand="0" w:noVBand="1"/>
      </w:tblPr>
      <w:tblGrid>
        <w:gridCol w:w="5187"/>
        <w:gridCol w:w="5217"/>
      </w:tblGrid>
      <w:tr w:rsidR="00195E76" w14:paraId="3EB80760" w14:textId="77777777" w:rsidTr="00D20E2A">
        <w:tc>
          <w:tcPr>
            <w:tcW w:w="5529" w:type="dxa"/>
          </w:tcPr>
          <w:p w14:paraId="1F79F25F" w14:textId="2585699A" w:rsidR="00CD6807" w:rsidRDefault="00195E76" w:rsidP="00B23CE6">
            <w:pPr>
              <w:spacing w:after="0" w:line="240" w:lineRule="auto"/>
            </w:pPr>
            <w:r>
              <w:rPr>
                <w:b/>
              </w:rPr>
              <w:t>Attendance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12"/>
              <w:gridCol w:w="2459"/>
            </w:tblGrid>
            <w:tr w:rsidR="0067190E" w14:paraId="47745051" w14:textId="77777777" w:rsidTr="00D20E2A">
              <w:tc>
                <w:tcPr>
                  <w:tcW w:w="2583" w:type="dxa"/>
                </w:tcPr>
                <w:p w14:paraId="3BD0B56C" w14:textId="77777777" w:rsidR="0067190E" w:rsidRPr="00A317AC" w:rsidRDefault="0067190E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UoN</w:t>
                  </w:r>
                </w:p>
                <w:p w14:paraId="1CF60D7C" w14:textId="77777777" w:rsidR="002D2816" w:rsidRDefault="002D2816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43E29121" w14:textId="77777777" w:rsidR="002D2816" w:rsidRDefault="002D2816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60F68F41" w14:textId="77777777" w:rsidR="00C3044E" w:rsidRDefault="00C3044E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2FF44E62" w14:textId="77777777" w:rsidR="005C76FF" w:rsidRDefault="005C76FF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3F0A18AC" w14:textId="77777777" w:rsidR="005C76FF" w:rsidRDefault="005C76FF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43821C70" w14:textId="77777777" w:rsidR="00034476" w:rsidRDefault="00034476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3D211311" w14:textId="77777777" w:rsidR="00B81D05" w:rsidRDefault="00B81D05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2259F5ED" w14:textId="6740920A" w:rsidR="00D0315F" w:rsidRDefault="00D0315F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BCHT</w:t>
                  </w:r>
                </w:p>
                <w:p w14:paraId="18EB7944" w14:textId="3960B27B" w:rsidR="00DB3D6F" w:rsidRDefault="00DB3D6F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0CBE923A" w14:textId="31DB2C06" w:rsidR="005D6F10" w:rsidRDefault="005D6F10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CNWL</w:t>
                  </w:r>
                </w:p>
                <w:p w14:paraId="0F1A680A" w14:textId="77777777" w:rsidR="00034476" w:rsidRDefault="00034476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28871BE9" w14:textId="77777777" w:rsidR="005C57CD" w:rsidRDefault="005C57CD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25021B04" w14:textId="646F9A80" w:rsidR="00D0315F" w:rsidRDefault="00C3044E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CPFT</w:t>
                  </w:r>
                </w:p>
                <w:p w14:paraId="331298EE" w14:textId="77777777" w:rsidR="00810407" w:rsidRDefault="00810407" w:rsidP="00730813">
                  <w:pPr>
                    <w:spacing w:after="0" w:line="240" w:lineRule="auto"/>
                    <w:rPr>
                      <w:b/>
                    </w:rPr>
                  </w:pPr>
                </w:p>
                <w:p w14:paraId="753B8BF6" w14:textId="3A24DBD7" w:rsidR="00730813" w:rsidRDefault="00730813" w:rsidP="00730813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CUH</w:t>
                  </w:r>
                </w:p>
                <w:p w14:paraId="19456FE3" w14:textId="77777777" w:rsidR="00991153" w:rsidRDefault="00991153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2410E25B" w14:textId="77777777" w:rsidR="0047368F" w:rsidRDefault="0047368F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0745C3A8" w14:textId="0226C2EE" w:rsidR="00183BE6" w:rsidRDefault="00363587" w:rsidP="00AE687A">
                  <w:pPr>
                    <w:spacing w:after="0" w:line="240" w:lineRule="auto"/>
                    <w:rPr>
                      <w:b/>
                    </w:rPr>
                  </w:pPr>
                  <w:r w:rsidRPr="00363587">
                    <w:rPr>
                      <w:b/>
                    </w:rPr>
                    <w:t>Defence Medical Rehabilitation Centre</w:t>
                  </w:r>
                </w:p>
                <w:p w14:paraId="2710C957" w14:textId="4025DAC0" w:rsidR="004F5C9D" w:rsidRDefault="002D2816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Derby</w:t>
                  </w:r>
                </w:p>
                <w:p w14:paraId="1BC83773" w14:textId="08F3173D" w:rsidR="004F5C9D" w:rsidRDefault="004F5C9D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ELFT</w:t>
                  </w:r>
                  <w:r w:rsidR="002D2816">
                    <w:rPr>
                      <w:b/>
                    </w:rPr>
                    <w:t xml:space="preserve"> </w:t>
                  </w:r>
                </w:p>
                <w:p w14:paraId="417887AB" w14:textId="048FCD6B" w:rsidR="003319D2" w:rsidRDefault="003319D2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NHFT</w:t>
                  </w:r>
                </w:p>
                <w:p w14:paraId="7116343C" w14:textId="77777777" w:rsidR="00671039" w:rsidRDefault="00671039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73E22F7A" w14:textId="77777777" w:rsidR="004F5C9D" w:rsidRDefault="004F5C9D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7C7DF5BD" w14:textId="77777777" w:rsidR="00875D10" w:rsidRDefault="00875D10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6838FCDA" w14:textId="432BA5A1" w:rsidR="004F5C9D" w:rsidRDefault="004F5C9D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LPT</w:t>
                  </w:r>
                </w:p>
                <w:p w14:paraId="21DB11CF" w14:textId="77777777" w:rsidR="004F5C9D" w:rsidRDefault="004F5C9D" w:rsidP="00AE687A">
                  <w:pPr>
                    <w:spacing w:after="0" w:line="240" w:lineRule="auto"/>
                    <w:rPr>
                      <w:b/>
                    </w:rPr>
                  </w:pPr>
                </w:p>
                <w:p w14:paraId="5A49FB3A" w14:textId="14E0C157" w:rsidR="004F5C9D" w:rsidRDefault="004F5C9D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Rushden Podiatry</w:t>
                  </w:r>
                </w:p>
                <w:p w14:paraId="1AE8F786" w14:textId="77777777" w:rsidR="00731214" w:rsidRDefault="003319D2" w:rsidP="00AE687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SWFT</w:t>
                  </w:r>
                </w:p>
                <w:p w14:paraId="47EA12AF" w14:textId="77777777" w:rsidR="00A74961" w:rsidRPr="00A74961" w:rsidRDefault="00A74961" w:rsidP="00A74961">
                  <w:pPr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A74961">
                    <w:rPr>
                      <w:rFonts w:ascii="Calibri" w:hAnsi="Calibri" w:cs="Calibri"/>
                      <w:b/>
                      <w:color w:val="000000"/>
                    </w:rPr>
                    <w:t>Walsall Healthcare NHS Trust</w:t>
                  </w:r>
                </w:p>
                <w:p w14:paraId="78809084" w14:textId="6306E76C" w:rsidR="00A74961" w:rsidRPr="00363587" w:rsidRDefault="00A74961" w:rsidP="00AE687A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466DAC45" w14:textId="26701BD3" w:rsidR="0067190E" w:rsidRPr="00FF0BC1" w:rsidRDefault="0067190E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FF0BC1">
                    <w:rPr>
                      <w:color w:val="4472C4" w:themeColor="accent1"/>
                    </w:rPr>
                    <w:t>Manju Mital</w:t>
                  </w:r>
                </w:p>
                <w:p w14:paraId="35E835F6" w14:textId="06D28351" w:rsidR="002D2816" w:rsidRPr="00FF0BC1" w:rsidRDefault="002D2816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FF0BC1">
                    <w:rPr>
                      <w:color w:val="4472C4" w:themeColor="accent1"/>
                    </w:rPr>
                    <w:t>Paul Fletcher</w:t>
                  </w:r>
                </w:p>
                <w:p w14:paraId="55046D27" w14:textId="23AE31BD" w:rsidR="00662E1C" w:rsidRPr="00FF0BC1" w:rsidRDefault="00662E1C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FF0BC1">
                    <w:rPr>
                      <w:color w:val="4472C4" w:themeColor="accent1"/>
                    </w:rPr>
                    <w:t xml:space="preserve">Lisa </w:t>
                  </w:r>
                  <w:r w:rsidR="00221C98">
                    <w:rPr>
                      <w:color w:val="4472C4" w:themeColor="accent1"/>
                    </w:rPr>
                    <w:t>Chandler</w:t>
                  </w:r>
                </w:p>
                <w:p w14:paraId="42E848F6" w14:textId="593E814C" w:rsidR="002D2816" w:rsidRPr="00FF0BC1" w:rsidRDefault="0067190E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FF0BC1">
                    <w:rPr>
                      <w:color w:val="4472C4" w:themeColor="accent1"/>
                    </w:rPr>
                    <w:t>Anna Walker</w:t>
                  </w:r>
                  <w:r w:rsidR="002D2816" w:rsidRPr="00FF0BC1">
                    <w:rPr>
                      <w:color w:val="4472C4" w:themeColor="accent1"/>
                    </w:rPr>
                    <w:t xml:space="preserve"> </w:t>
                  </w:r>
                </w:p>
                <w:p w14:paraId="4DF315F4" w14:textId="0F5251EF" w:rsidR="005C76FF" w:rsidRPr="00FF0BC1" w:rsidRDefault="005C76FF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FF0BC1">
                    <w:rPr>
                      <w:color w:val="4472C4" w:themeColor="accent1"/>
                    </w:rPr>
                    <w:t>Rod</w:t>
                  </w:r>
                  <w:r w:rsidR="00034476" w:rsidRPr="00FF0BC1">
                    <w:rPr>
                      <w:color w:val="4472C4" w:themeColor="accent1"/>
                    </w:rPr>
                    <w:t xml:space="preserve"> Diaz-Martinez</w:t>
                  </w:r>
                </w:p>
                <w:p w14:paraId="641E0A53" w14:textId="111AB419" w:rsidR="00B019F2" w:rsidRPr="00FF0BC1" w:rsidRDefault="00B019F2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FF0BC1">
                    <w:rPr>
                      <w:color w:val="4472C4" w:themeColor="accent1"/>
                    </w:rPr>
                    <w:t>Connor Ratcliffe</w:t>
                  </w:r>
                </w:p>
                <w:p w14:paraId="5E25A9E2" w14:textId="3AF161B7" w:rsidR="005C76FF" w:rsidRPr="00FF0BC1" w:rsidRDefault="005C76FF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FF0BC1">
                    <w:rPr>
                      <w:color w:val="4472C4" w:themeColor="accent1"/>
                    </w:rPr>
                    <w:t>Crystal Bond</w:t>
                  </w:r>
                </w:p>
                <w:p w14:paraId="57C00EDA" w14:textId="77777777" w:rsidR="00B81D05" w:rsidRDefault="00B81D05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</w:p>
                <w:p w14:paraId="5DFF207E" w14:textId="2D5F6B03" w:rsidR="003F1B67" w:rsidRPr="003F1B67" w:rsidRDefault="003F1B67" w:rsidP="00D0315F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3F1B67">
                    <w:rPr>
                      <w:color w:val="4472C4" w:themeColor="accent1"/>
                    </w:rPr>
                    <w:t>David Monckton</w:t>
                  </w:r>
                  <w:r w:rsidR="00CE29C3">
                    <w:rPr>
                      <w:color w:val="4472C4" w:themeColor="accent1"/>
                    </w:rPr>
                    <w:t xml:space="preserve"> (AHP)</w:t>
                  </w:r>
                </w:p>
                <w:p w14:paraId="4AEE870A" w14:textId="075B8B64" w:rsidR="00D0315F" w:rsidRPr="00FE234E" w:rsidRDefault="00D0315F" w:rsidP="00D0315F">
                  <w:pPr>
                    <w:spacing w:after="0" w:line="240" w:lineRule="auto"/>
                    <w:rPr>
                      <w:color w:val="92D050"/>
                    </w:rPr>
                  </w:pPr>
                  <w:r w:rsidRPr="00FE234E">
                    <w:rPr>
                      <w:color w:val="92D050"/>
                    </w:rPr>
                    <w:t>Marcia Edwards-Collins</w:t>
                  </w:r>
                </w:p>
                <w:p w14:paraId="7643C53F" w14:textId="7189D797" w:rsidR="00545363" w:rsidRPr="00300EA1" w:rsidRDefault="00545363" w:rsidP="00545363">
                  <w:pPr>
                    <w:spacing w:after="0" w:line="240" w:lineRule="auto"/>
                    <w:rPr>
                      <w:color w:val="92D050"/>
                    </w:rPr>
                  </w:pPr>
                  <w:r w:rsidRPr="00300EA1">
                    <w:rPr>
                      <w:color w:val="92D050"/>
                    </w:rPr>
                    <w:t>Praveena Patel</w:t>
                  </w:r>
                </w:p>
                <w:p w14:paraId="5020B311" w14:textId="7C9C7E3B" w:rsidR="00034476" w:rsidRPr="00034476" w:rsidRDefault="00034476" w:rsidP="00545363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034476">
                    <w:rPr>
                      <w:color w:val="4472C4" w:themeColor="accent1"/>
                    </w:rPr>
                    <w:t>Ellie Priston</w:t>
                  </w:r>
                </w:p>
                <w:p w14:paraId="48C9A26F" w14:textId="77777777" w:rsidR="00CE29C3" w:rsidRDefault="00CE29C3" w:rsidP="00CE29C3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>
                    <w:rPr>
                      <w:color w:val="4472C4" w:themeColor="accent1"/>
                    </w:rPr>
                    <w:t>Rachel Meredith</w:t>
                  </w:r>
                </w:p>
                <w:p w14:paraId="2E2718F0" w14:textId="11C578D5" w:rsidR="00C3044E" w:rsidRPr="00034476" w:rsidRDefault="00C3044E" w:rsidP="00C3044E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034476">
                    <w:rPr>
                      <w:color w:val="4472C4" w:themeColor="accent1"/>
                    </w:rPr>
                    <w:t>Sara Hill</w:t>
                  </w:r>
                </w:p>
                <w:p w14:paraId="7513AC18" w14:textId="3B6BAA4E" w:rsidR="00AE687A" w:rsidRPr="00235296" w:rsidRDefault="00C3044E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235296">
                    <w:rPr>
                      <w:color w:val="4472C4" w:themeColor="accent1"/>
                    </w:rPr>
                    <w:t>Sarah Howard</w:t>
                  </w:r>
                  <w:r w:rsidR="00195CDB">
                    <w:rPr>
                      <w:color w:val="4472C4" w:themeColor="accent1"/>
                    </w:rPr>
                    <w:t xml:space="preserve"> (</w:t>
                  </w:r>
                  <w:r w:rsidR="00CE29C3">
                    <w:rPr>
                      <w:color w:val="4472C4" w:themeColor="accent1"/>
                    </w:rPr>
                    <w:t>AHP&amp;</w:t>
                  </w:r>
                  <w:r w:rsidR="00195CDB">
                    <w:rPr>
                      <w:color w:val="4472C4" w:themeColor="accent1"/>
                    </w:rPr>
                    <w:t>OT)</w:t>
                  </w:r>
                </w:p>
                <w:p w14:paraId="249B1DCD" w14:textId="6DD2F8D8" w:rsidR="00EB3C86" w:rsidRDefault="00730813" w:rsidP="00EB3C86">
                  <w:pPr>
                    <w:spacing w:after="0" w:line="240" w:lineRule="auto"/>
                  </w:pPr>
                  <w:r w:rsidRPr="00662E1C">
                    <w:rPr>
                      <w:color w:val="4472C4" w:themeColor="accent1"/>
                    </w:rPr>
                    <w:t>Nneka Smith</w:t>
                  </w:r>
                  <w:r>
                    <w:rPr>
                      <w:color w:val="4472C4" w:themeColor="accent1"/>
                    </w:rPr>
                    <w:t xml:space="preserve"> (AHP)</w:t>
                  </w:r>
                  <w:r w:rsidR="00EB3C86">
                    <w:t xml:space="preserve"> Stephanie Atkinson</w:t>
                  </w:r>
                </w:p>
                <w:p w14:paraId="64C0DD28" w14:textId="77777777" w:rsidR="00730813" w:rsidRPr="00C50E85" w:rsidRDefault="00730813" w:rsidP="00730813">
                  <w:pPr>
                    <w:spacing w:after="0" w:line="240" w:lineRule="auto"/>
                    <w:rPr>
                      <w:color w:val="92D050"/>
                    </w:rPr>
                  </w:pPr>
                  <w:r w:rsidRPr="00C50E85">
                    <w:rPr>
                      <w:color w:val="92D050"/>
                    </w:rPr>
                    <w:t>Paul Jordan</w:t>
                  </w:r>
                </w:p>
                <w:p w14:paraId="2C1C6C28" w14:textId="49ECAAFD" w:rsidR="00363587" w:rsidRPr="000E15AF" w:rsidRDefault="00363587" w:rsidP="004F5C9D">
                  <w:pPr>
                    <w:spacing w:after="0" w:line="240" w:lineRule="auto"/>
                    <w:rPr>
                      <w:color w:val="92D050"/>
                    </w:rPr>
                  </w:pPr>
                  <w:r w:rsidRPr="000E15AF">
                    <w:rPr>
                      <w:color w:val="92D050"/>
                    </w:rPr>
                    <w:t xml:space="preserve">Stuart Moore </w:t>
                  </w:r>
                </w:p>
                <w:p w14:paraId="7DDEA241" w14:textId="77777777" w:rsidR="00957CB4" w:rsidRDefault="00957CB4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</w:p>
                <w:p w14:paraId="02F1A94F" w14:textId="662D95F4" w:rsidR="002D2816" w:rsidRPr="00662E1C" w:rsidRDefault="002D2816" w:rsidP="00AE687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662E1C">
                    <w:rPr>
                      <w:color w:val="4472C4" w:themeColor="accent1"/>
                    </w:rPr>
                    <w:t>Simone Boone</w:t>
                  </w:r>
                </w:p>
                <w:p w14:paraId="1D0FF074" w14:textId="6C19738B" w:rsidR="0056682D" w:rsidRPr="0056682D" w:rsidRDefault="0056682D" w:rsidP="004F5C9D">
                  <w:pPr>
                    <w:spacing w:after="0" w:line="240" w:lineRule="auto"/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Kate Faulkner</w:t>
                  </w:r>
                </w:p>
                <w:p w14:paraId="419916AC" w14:textId="4215D3BF" w:rsidR="009D5498" w:rsidRPr="00022D54" w:rsidRDefault="009D5498" w:rsidP="009D5498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022D54">
                    <w:rPr>
                      <w:color w:val="4472C4" w:themeColor="accent1"/>
                    </w:rPr>
                    <w:t>Daniel Watson</w:t>
                  </w:r>
                  <w:r w:rsidR="00022D54">
                    <w:rPr>
                      <w:color w:val="4472C4" w:themeColor="accent1"/>
                    </w:rPr>
                    <w:t xml:space="preserve"> (CE)</w:t>
                  </w:r>
                </w:p>
                <w:p w14:paraId="36FDE956" w14:textId="77777777" w:rsidR="00D20E2A" w:rsidRPr="00106E99" w:rsidRDefault="00D20E2A" w:rsidP="00D20E2A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>
                    <w:rPr>
                      <w:color w:val="4472C4" w:themeColor="accent1"/>
                    </w:rPr>
                    <w:t>Josephine Bennett</w:t>
                  </w:r>
                </w:p>
                <w:p w14:paraId="21E4007A" w14:textId="77777777" w:rsidR="00835D8E" w:rsidRDefault="004F5C9D" w:rsidP="00835D8E">
                  <w:pPr>
                    <w:spacing w:after="0" w:line="240" w:lineRule="auto"/>
                  </w:pPr>
                  <w:r w:rsidRPr="00221C98">
                    <w:rPr>
                      <w:color w:val="4472C4" w:themeColor="accent1"/>
                    </w:rPr>
                    <w:t>Susan Coles</w:t>
                  </w:r>
                  <w:r w:rsidR="00835D8E">
                    <w:t xml:space="preserve"> </w:t>
                  </w:r>
                </w:p>
                <w:p w14:paraId="5AA22A43" w14:textId="10D3A169" w:rsidR="00835D8E" w:rsidRPr="00835D8E" w:rsidRDefault="00835D8E" w:rsidP="00835D8E">
                  <w:pPr>
                    <w:spacing w:after="0" w:line="240" w:lineRule="auto"/>
                    <w:rPr>
                      <w:color w:val="92D050"/>
                    </w:rPr>
                  </w:pPr>
                  <w:r w:rsidRPr="00835D8E">
                    <w:rPr>
                      <w:color w:val="92D050"/>
                    </w:rPr>
                    <w:t>Rose Wilson</w:t>
                  </w:r>
                </w:p>
                <w:p w14:paraId="3E02B948" w14:textId="243A1D55" w:rsidR="00D0315F" w:rsidRPr="00034476" w:rsidRDefault="00D0315F" w:rsidP="00D0315F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034476">
                    <w:rPr>
                      <w:color w:val="4472C4" w:themeColor="accent1"/>
                    </w:rPr>
                    <w:t>Liam Bird</w:t>
                  </w:r>
                </w:p>
                <w:p w14:paraId="54A635F6" w14:textId="6094B257" w:rsidR="004F5C9D" w:rsidRPr="00034476" w:rsidRDefault="004F5C9D" w:rsidP="004F5C9D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034476">
                    <w:rPr>
                      <w:color w:val="4472C4" w:themeColor="accent1"/>
                    </w:rPr>
                    <w:t>Samat Jesa</w:t>
                  </w:r>
                </w:p>
                <w:p w14:paraId="1BE96DBD" w14:textId="6B62DEC3" w:rsidR="004F5C9D" w:rsidRPr="00724C37" w:rsidRDefault="004F5C9D" w:rsidP="004F5C9D">
                  <w:pPr>
                    <w:spacing w:after="0" w:line="240" w:lineRule="auto"/>
                    <w:rPr>
                      <w:color w:val="92D050"/>
                    </w:rPr>
                  </w:pPr>
                  <w:r w:rsidRPr="00724C37">
                    <w:rPr>
                      <w:color w:val="92D050"/>
                    </w:rPr>
                    <w:t>Samantha Civil</w:t>
                  </w:r>
                </w:p>
                <w:p w14:paraId="1728CCCD" w14:textId="77777777" w:rsidR="00207719" w:rsidRPr="008E4B9E" w:rsidRDefault="00207719" w:rsidP="00207719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8E4B9E">
                    <w:rPr>
                      <w:color w:val="4472C4" w:themeColor="accent1"/>
                    </w:rPr>
                    <w:t>Joanne</w:t>
                  </w:r>
                  <w:r w:rsidRPr="008E4B9E">
                    <w:rPr>
                      <w:color w:val="4472C4" w:themeColor="accent1"/>
                    </w:rPr>
                    <w:tab/>
                    <w:t>Manners</w:t>
                  </w:r>
                </w:p>
                <w:p w14:paraId="1BE3DDE3" w14:textId="62ABE9AF" w:rsidR="008C6BE3" w:rsidRDefault="008C6BE3" w:rsidP="008C6BE3">
                  <w:pPr>
                    <w:spacing w:after="0" w:line="240" w:lineRule="auto"/>
                    <w:rPr>
                      <w:color w:val="4472C4" w:themeColor="accent1"/>
                    </w:rPr>
                  </w:pPr>
                  <w:r w:rsidRPr="00106E99">
                    <w:rPr>
                      <w:color w:val="4472C4" w:themeColor="accent1"/>
                    </w:rPr>
                    <w:t>Belinda Stockton</w:t>
                  </w:r>
                </w:p>
                <w:p w14:paraId="7830B856" w14:textId="235EAEF3" w:rsidR="00172670" w:rsidRPr="00172670" w:rsidRDefault="00172670" w:rsidP="008C6BE3">
                  <w:pPr>
                    <w:spacing w:after="0" w:line="240" w:lineRule="auto"/>
                    <w:rPr>
                      <w:color w:val="92D050"/>
                    </w:rPr>
                  </w:pPr>
                  <w:r w:rsidRPr="00172670">
                    <w:rPr>
                      <w:color w:val="92D050"/>
                    </w:rPr>
                    <w:t>Beverley Rudge</w:t>
                  </w:r>
                </w:p>
                <w:p w14:paraId="77350100" w14:textId="1E2FB9F9" w:rsidR="00731214" w:rsidRDefault="000B1077" w:rsidP="00F27788">
                  <w:pPr>
                    <w:spacing w:after="0" w:line="240" w:lineRule="auto"/>
                  </w:pPr>
                  <w:r w:rsidRPr="000B1077">
                    <w:rPr>
                      <w:color w:val="4472C4" w:themeColor="accent1"/>
                    </w:rPr>
                    <w:t>Margaret Kennedy</w:t>
                  </w:r>
                </w:p>
              </w:tc>
            </w:tr>
          </w:tbl>
          <w:p w14:paraId="2C2C323A" w14:textId="438DCCC5" w:rsidR="00B23CE6" w:rsidRPr="00930674" w:rsidRDefault="00B23CE6" w:rsidP="00930674">
            <w:pPr>
              <w:spacing w:line="240" w:lineRule="auto"/>
            </w:pPr>
          </w:p>
        </w:tc>
        <w:tc>
          <w:tcPr>
            <w:tcW w:w="4875" w:type="dxa"/>
          </w:tcPr>
          <w:p w14:paraId="6BF3A1C5" w14:textId="77777777" w:rsidR="00195E76" w:rsidRDefault="00A317AC" w:rsidP="00FA09B5">
            <w:pPr>
              <w:spacing w:after="0" w:line="240" w:lineRule="auto"/>
            </w:pPr>
            <w:r>
              <w:rPr>
                <w:b/>
              </w:rPr>
              <w:t>Apologies</w:t>
            </w:r>
          </w:p>
          <w:tbl>
            <w:tblPr>
              <w:tblStyle w:val="TableGrid"/>
              <w:tblW w:w="4688" w:type="dxa"/>
              <w:tblInd w:w="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2221"/>
            </w:tblGrid>
            <w:tr w:rsidR="00DE2AD5" w:rsidRPr="00DE2AD5" w14:paraId="1AD2BDAF" w14:textId="77777777" w:rsidTr="00F66A88">
              <w:tc>
                <w:tcPr>
                  <w:tcW w:w="2467" w:type="dxa"/>
                </w:tcPr>
                <w:p w14:paraId="2CE5848C" w14:textId="77777777" w:rsidR="00EF4252" w:rsidRPr="00B65900" w:rsidRDefault="00EF4252" w:rsidP="00EF4252">
                  <w:pPr>
                    <w:spacing w:after="0" w:line="240" w:lineRule="auto"/>
                    <w:rPr>
                      <w:b/>
                    </w:rPr>
                  </w:pPr>
                  <w:r w:rsidRPr="00B65900">
                    <w:rPr>
                      <w:b/>
                    </w:rPr>
                    <w:t xml:space="preserve">BCHT </w:t>
                  </w:r>
                </w:p>
                <w:p w14:paraId="4F54E577" w14:textId="77777777" w:rsidR="0094638E" w:rsidRPr="00B65900" w:rsidRDefault="0094638E" w:rsidP="0094638E">
                  <w:pPr>
                    <w:spacing w:after="0" w:line="240" w:lineRule="auto"/>
                    <w:rPr>
                      <w:b/>
                    </w:rPr>
                  </w:pPr>
                </w:p>
                <w:p w14:paraId="70AD0549" w14:textId="77777777" w:rsidR="002C5ED8" w:rsidRDefault="002C5ED8" w:rsidP="0094638E">
                  <w:pPr>
                    <w:spacing w:after="0" w:line="240" w:lineRule="auto"/>
                    <w:rPr>
                      <w:b/>
                    </w:rPr>
                  </w:pPr>
                </w:p>
                <w:p w14:paraId="7AD10925" w14:textId="29CC802D" w:rsidR="005952CC" w:rsidRPr="00B65900" w:rsidRDefault="005952CC" w:rsidP="0094638E">
                  <w:pPr>
                    <w:spacing w:after="0" w:line="240" w:lineRule="auto"/>
                    <w:rPr>
                      <w:b/>
                    </w:rPr>
                  </w:pPr>
                  <w:r w:rsidRPr="00B65900">
                    <w:rPr>
                      <w:b/>
                    </w:rPr>
                    <w:t>CPFT Cambridge</w:t>
                  </w:r>
                </w:p>
                <w:p w14:paraId="6678AC0F" w14:textId="77777777" w:rsidR="00CF0507" w:rsidRDefault="00CF0507" w:rsidP="0094638E">
                  <w:pPr>
                    <w:spacing w:after="0" w:line="240" w:lineRule="auto"/>
                    <w:rPr>
                      <w:b/>
                    </w:rPr>
                  </w:pPr>
                </w:p>
                <w:p w14:paraId="6646A3DF" w14:textId="77777777" w:rsidR="00035030" w:rsidRDefault="00035030" w:rsidP="0047368F">
                  <w:pPr>
                    <w:spacing w:after="0" w:line="240" w:lineRule="auto"/>
                    <w:rPr>
                      <w:b/>
                    </w:rPr>
                  </w:pPr>
                </w:p>
                <w:p w14:paraId="0D80A3FF" w14:textId="61136582" w:rsidR="00CF0507" w:rsidRDefault="00CF0507" w:rsidP="0094638E">
                  <w:pPr>
                    <w:spacing w:after="0" w:line="240" w:lineRule="auto"/>
                    <w:rPr>
                      <w:b/>
                    </w:rPr>
                  </w:pPr>
                </w:p>
                <w:p w14:paraId="754ECE3C" w14:textId="63D76C41" w:rsidR="00FD5F1B" w:rsidRDefault="00FD5F1B" w:rsidP="0094638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Derby</w:t>
                  </w:r>
                </w:p>
                <w:p w14:paraId="580A7256" w14:textId="45FB83CC" w:rsidR="00C60209" w:rsidRDefault="00C60209" w:rsidP="0094638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ELFT</w:t>
                  </w:r>
                </w:p>
                <w:p w14:paraId="29AA043E" w14:textId="77777777" w:rsidR="00C60209" w:rsidRDefault="00C60209" w:rsidP="0094638E">
                  <w:pPr>
                    <w:spacing w:after="0" w:line="240" w:lineRule="auto"/>
                    <w:rPr>
                      <w:b/>
                    </w:rPr>
                  </w:pPr>
                </w:p>
                <w:p w14:paraId="6B42B212" w14:textId="23D125F6" w:rsidR="0094638E" w:rsidRDefault="0094638E" w:rsidP="0094638E">
                  <w:pPr>
                    <w:spacing w:after="0" w:line="240" w:lineRule="auto"/>
                    <w:rPr>
                      <w:b/>
                    </w:rPr>
                  </w:pPr>
                  <w:r w:rsidRPr="00B65900">
                    <w:rPr>
                      <w:b/>
                    </w:rPr>
                    <w:t>Lewisham &amp; Greenwich</w:t>
                  </w:r>
                </w:p>
                <w:p w14:paraId="2CEF6BED" w14:textId="5B3D2C97" w:rsidR="00C60209" w:rsidRPr="00B65900" w:rsidRDefault="00C60209" w:rsidP="0094638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LPT</w:t>
                  </w:r>
                </w:p>
                <w:p w14:paraId="37E66CA4" w14:textId="6F2DAA1F" w:rsidR="00EF4252" w:rsidRPr="00B65900" w:rsidRDefault="005952CC" w:rsidP="00D5212E">
                  <w:pPr>
                    <w:spacing w:after="0" w:line="240" w:lineRule="auto"/>
                    <w:rPr>
                      <w:b/>
                    </w:rPr>
                  </w:pPr>
                  <w:r w:rsidRPr="00B65900">
                    <w:rPr>
                      <w:b/>
                    </w:rPr>
                    <w:t>Lincs Community</w:t>
                  </w:r>
                </w:p>
                <w:p w14:paraId="14A52942" w14:textId="77777777" w:rsidR="0094638E" w:rsidRPr="00B65900" w:rsidRDefault="0094638E" w:rsidP="0094638E">
                  <w:pPr>
                    <w:spacing w:after="0" w:line="240" w:lineRule="auto"/>
                    <w:rPr>
                      <w:b/>
                    </w:rPr>
                  </w:pPr>
                  <w:r w:rsidRPr="00B65900">
                    <w:rPr>
                      <w:b/>
                    </w:rPr>
                    <w:t>NHFT</w:t>
                  </w:r>
                </w:p>
                <w:p w14:paraId="19E0D2B0" w14:textId="77777777" w:rsidR="00EF4252" w:rsidRPr="00B65900" w:rsidRDefault="00EF4252" w:rsidP="00D5212E">
                  <w:pPr>
                    <w:spacing w:after="0" w:line="240" w:lineRule="auto"/>
                    <w:rPr>
                      <w:b/>
                    </w:rPr>
                  </w:pPr>
                </w:p>
                <w:p w14:paraId="7A22FCBB" w14:textId="77777777" w:rsidR="00470CC8" w:rsidRDefault="00470CC8" w:rsidP="007C5ECC">
                  <w:pPr>
                    <w:spacing w:after="0" w:line="240" w:lineRule="auto"/>
                    <w:rPr>
                      <w:b/>
                    </w:rPr>
                  </w:pPr>
                </w:p>
                <w:p w14:paraId="4D8678B4" w14:textId="77777777" w:rsidR="00470CC8" w:rsidRDefault="00470CC8" w:rsidP="007C5ECC">
                  <w:pPr>
                    <w:spacing w:after="0" w:line="240" w:lineRule="auto"/>
                    <w:rPr>
                      <w:b/>
                    </w:rPr>
                  </w:pPr>
                </w:p>
                <w:p w14:paraId="4F9EBB91" w14:textId="59FD9C67" w:rsidR="0094638E" w:rsidRPr="00B65900" w:rsidRDefault="007C5ECC" w:rsidP="00EF4252">
                  <w:pPr>
                    <w:spacing w:after="0" w:line="240" w:lineRule="auto"/>
                    <w:rPr>
                      <w:b/>
                    </w:rPr>
                  </w:pPr>
                  <w:r w:rsidRPr="00B65900">
                    <w:rPr>
                      <w:b/>
                    </w:rPr>
                    <w:t>Oxford Healt</w:t>
                  </w:r>
                  <w:r w:rsidR="00470CC8">
                    <w:rPr>
                      <w:b/>
                    </w:rPr>
                    <w:t>h</w:t>
                  </w:r>
                </w:p>
                <w:p w14:paraId="622382DC" w14:textId="77777777" w:rsidR="00CF0507" w:rsidRDefault="00CF0507" w:rsidP="00D5212E">
                  <w:pPr>
                    <w:spacing w:after="0" w:line="240" w:lineRule="auto"/>
                    <w:rPr>
                      <w:b/>
                    </w:rPr>
                  </w:pPr>
                </w:p>
                <w:p w14:paraId="0F25362C" w14:textId="77777777" w:rsidR="00CF0507" w:rsidRDefault="00CF0507" w:rsidP="00D5212E">
                  <w:pPr>
                    <w:spacing w:after="0" w:line="240" w:lineRule="auto"/>
                    <w:rPr>
                      <w:b/>
                    </w:rPr>
                  </w:pPr>
                </w:p>
                <w:p w14:paraId="61782A41" w14:textId="77777777" w:rsidR="00F66A88" w:rsidRDefault="00F66A88" w:rsidP="00D5212E">
                  <w:pPr>
                    <w:spacing w:after="0" w:line="240" w:lineRule="auto"/>
                    <w:rPr>
                      <w:b/>
                    </w:rPr>
                  </w:pPr>
                </w:p>
                <w:p w14:paraId="66905807" w14:textId="5BB247C5" w:rsidR="00EF4252" w:rsidRPr="00B65900" w:rsidRDefault="00EF4252" w:rsidP="00D5212E">
                  <w:pPr>
                    <w:spacing w:after="0" w:line="240" w:lineRule="auto"/>
                    <w:rPr>
                      <w:b/>
                    </w:rPr>
                  </w:pPr>
                  <w:r w:rsidRPr="00B65900">
                    <w:rPr>
                      <w:b/>
                    </w:rPr>
                    <w:t>SWFT</w:t>
                  </w:r>
                </w:p>
                <w:p w14:paraId="21722706" w14:textId="499C417C" w:rsidR="00485FD8" w:rsidRPr="00B65900" w:rsidRDefault="00485FD8" w:rsidP="00B65900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221" w:type="dxa"/>
                </w:tcPr>
                <w:p w14:paraId="7784C950" w14:textId="77777777" w:rsidR="005B0C0C" w:rsidRDefault="00EF4252" w:rsidP="00875D10">
                  <w:pPr>
                    <w:spacing w:after="0" w:line="240" w:lineRule="auto"/>
                  </w:pPr>
                  <w:r w:rsidRPr="00EF4252">
                    <w:t>Amanda Askew</w:t>
                  </w:r>
                </w:p>
                <w:p w14:paraId="0CF286B0" w14:textId="77777777" w:rsidR="00F66A88" w:rsidRDefault="005B0C0C" w:rsidP="00875D10">
                  <w:pPr>
                    <w:spacing w:after="0" w:line="240" w:lineRule="auto"/>
                  </w:pPr>
                  <w:r>
                    <w:t>Pamela</w:t>
                  </w:r>
                  <w:r>
                    <w:tab/>
                    <w:t xml:space="preserve">Dalton </w:t>
                  </w:r>
                </w:p>
                <w:p w14:paraId="74CFA4C7" w14:textId="73FB5B82" w:rsidR="00875D10" w:rsidRDefault="00875D10" w:rsidP="00875D10">
                  <w:pPr>
                    <w:spacing w:after="0" w:line="240" w:lineRule="auto"/>
                  </w:pPr>
                  <w:r w:rsidRPr="00875D10">
                    <w:t>Stephen McGlen</w:t>
                  </w:r>
                </w:p>
                <w:p w14:paraId="4E3BBCAB" w14:textId="77777777" w:rsidR="005952CC" w:rsidRDefault="005952CC" w:rsidP="005952CC">
                  <w:pPr>
                    <w:spacing w:after="0" w:line="240" w:lineRule="auto"/>
                  </w:pPr>
                  <w:r w:rsidRPr="00DE2AD5">
                    <w:t>Isabelle</w:t>
                  </w:r>
                  <w:r w:rsidRPr="00DE2AD5">
                    <w:tab/>
                    <w:t xml:space="preserve">Holmes </w:t>
                  </w:r>
                </w:p>
                <w:p w14:paraId="577FE656" w14:textId="0D971EBF" w:rsidR="0094638E" w:rsidRDefault="00CB2F23" w:rsidP="00EF4252">
                  <w:pPr>
                    <w:spacing w:after="0" w:line="240" w:lineRule="auto"/>
                  </w:pPr>
                  <w:r w:rsidRPr="00DE2AD5">
                    <w:t>Kerry</w:t>
                  </w:r>
                  <w:r>
                    <w:t xml:space="preserve"> </w:t>
                  </w:r>
                  <w:r w:rsidRPr="00DE2AD5">
                    <w:t xml:space="preserve">Tate </w:t>
                  </w:r>
                </w:p>
                <w:p w14:paraId="299091D4" w14:textId="77777777" w:rsidR="00035030" w:rsidRDefault="0094638E" w:rsidP="00035030">
                  <w:pPr>
                    <w:spacing w:after="0" w:line="240" w:lineRule="auto"/>
                  </w:pPr>
                  <w:r w:rsidRPr="00DE2AD5">
                    <w:t>Ciaran</w:t>
                  </w:r>
                  <w:r>
                    <w:t xml:space="preserve"> </w:t>
                  </w:r>
                  <w:r w:rsidRPr="00DE2AD5">
                    <w:t xml:space="preserve">Devlin </w:t>
                  </w:r>
                </w:p>
                <w:p w14:paraId="3BADF49B" w14:textId="3D07DA6B" w:rsidR="0094638E" w:rsidRDefault="00035030" w:rsidP="0094638E">
                  <w:pPr>
                    <w:spacing w:after="0" w:line="240" w:lineRule="auto"/>
                  </w:pPr>
                  <w:r w:rsidRPr="00DE2AD5">
                    <w:t>Amanda</w:t>
                  </w:r>
                  <w:r>
                    <w:t xml:space="preserve"> </w:t>
                  </w:r>
                  <w:r w:rsidRPr="00DE2AD5">
                    <w:t xml:space="preserve">Small </w:t>
                  </w:r>
                </w:p>
                <w:p w14:paraId="7FEFF562" w14:textId="6D61F81C" w:rsidR="00FD5F1B" w:rsidRDefault="00FD5F1B" w:rsidP="0094638E">
                  <w:pPr>
                    <w:spacing w:after="0" w:line="240" w:lineRule="auto"/>
                  </w:pPr>
                  <w:r w:rsidRPr="004F5C9D">
                    <w:t>Karen</w:t>
                  </w:r>
                  <w:r>
                    <w:t xml:space="preserve"> </w:t>
                  </w:r>
                  <w:r w:rsidRPr="004F5C9D">
                    <w:t>Easom</w:t>
                  </w:r>
                </w:p>
                <w:p w14:paraId="2DBB7542" w14:textId="77777777" w:rsidR="00FD5F1B" w:rsidRPr="004F5C9D" w:rsidRDefault="00FD5F1B" w:rsidP="00FD5F1B">
                  <w:pPr>
                    <w:spacing w:after="0" w:line="240" w:lineRule="auto"/>
                  </w:pPr>
                  <w:r w:rsidRPr="004F5C9D">
                    <w:t>Rushmi</w:t>
                  </w:r>
                  <w:r w:rsidRPr="004F5C9D">
                    <w:tab/>
                    <w:t>Kanjee</w:t>
                  </w:r>
                </w:p>
                <w:p w14:paraId="0B8E20C6" w14:textId="18C11C60" w:rsidR="00FD5F1B" w:rsidRDefault="00FD5F1B" w:rsidP="00FD5F1B">
                  <w:pPr>
                    <w:spacing w:after="0" w:line="240" w:lineRule="auto"/>
                  </w:pPr>
                  <w:r>
                    <w:t>Graeme</w:t>
                  </w:r>
                  <w:r>
                    <w:tab/>
                    <w:t xml:space="preserve"> Paterson</w:t>
                  </w:r>
                </w:p>
                <w:p w14:paraId="157FA711" w14:textId="4D3F9B9C" w:rsidR="005952CC" w:rsidRDefault="005952CC" w:rsidP="005952CC">
                  <w:pPr>
                    <w:spacing w:after="0" w:line="240" w:lineRule="auto"/>
                  </w:pPr>
                  <w:r w:rsidRPr="00DE2AD5">
                    <w:t>Gemma</w:t>
                  </w:r>
                  <w:r w:rsidRPr="00DE2AD5">
                    <w:tab/>
                    <w:t xml:space="preserve">Fitt </w:t>
                  </w:r>
                </w:p>
                <w:p w14:paraId="68745E45" w14:textId="77777777" w:rsidR="00C60209" w:rsidRDefault="00C60209" w:rsidP="00C60209">
                  <w:pPr>
                    <w:spacing w:after="0" w:line="240" w:lineRule="auto"/>
                  </w:pPr>
                  <w:r>
                    <w:t>Karen Thompson</w:t>
                  </w:r>
                </w:p>
                <w:p w14:paraId="65C65FA6" w14:textId="3FDEA03C" w:rsidR="0094638E" w:rsidRDefault="00CB2F23" w:rsidP="0094638E">
                  <w:pPr>
                    <w:spacing w:after="0" w:line="240" w:lineRule="auto"/>
                  </w:pPr>
                  <w:r w:rsidRPr="00DE2AD5">
                    <w:t>David</w:t>
                  </w:r>
                  <w:r>
                    <w:t xml:space="preserve"> </w:t>
                  </w:r>
                  <w:r w:rsidRPr="00DE2AD5">
                    <w:t>Chapman</w:t>
                  </w:r>
                </w:p>
                <w:p w14:paraId="5293AB21" w14:textId="77777777" w:rsidR="00B65900" w:rsidRDefault="0094638E" w:rsidP="00B65900">
                  <w:pPr>
                    <w:spacing w:after="0" w:line="240" w:lineRule="auto"/>
                  </w:pPr>
                  <w:r w:rsidRPr="00DE2AD5">
                    <w:t xml:space="preserve">Daniella Moriarty </w:t>
                  </w:r>
                </w:p>
                <w:p w14:paraId="0436979F" w14:textId="075E2EC8" w:rsidR="0094638E" w:rsidRDefault="00B65900" w:rsidP="0094638E">
                  <w:pPr>
                    <w:spacing w:after="0" w:line="240" w:lineRule="auto"/>
                  </w:pPr>
                  <w:r w:rsidRPr="00DE2AD5">
                    <w:t>Ian</w:t>
                  </w:r>
                  <w:r>
                    <w:t xml:space="preserve"> </w:t>
                  </w:r>
                  <w:r w:rsidRPr="00DE2AD5">
                    <w:t>Reilly</w:t>
                  </w:r>
                </w:p>
                <w:p w14:paraId="0A8904B2" w14:textId="78B649B5" w:rsidR="0094638E" w:rsidRDefault="0094638E" w:rsidP="0094638E">
                  <w:pPr>
                    <w:spacing w:after="0" w:line="240" w:lineRule="auto"/>
                  </w:pPr>
                  <w:r w:rsidRPr="00DE2AD5">
                    <w:t>Sarah</w:t>
                  </w:r>
                  <w:r>
                    <w:t xml:space="preserve"> </w:t>
                  </w:r>
                  <w:r w:rsidRPr="00DE2AD5">
                    <w:t xml:space="preserve">Williamson </w:t>
                  </w:r>
                </w:p>
                <w:p w14:paraId="3D339E30" w14:textId="4585E18D" w:rsidR="00EF4252" w:rsidRPr="00EF4252" w:rsidRDefault="0094638E" w:rsidP="0094638E">
                  <w:pPr>
                    <w:spacing w:after="0" w:line="240" w:lineRule="auto"/>
                  </w:pPr>
                  <w:r w:rsidRPr="00DE2AD5">
                    <w:t>Sue</w:t>
                  </w:r>
                  <w:r>
                    <w:t xml:space="preserve"> </w:t>
                  </w:r>
                  <w:r w:rsidRPr="00DE2AD5">
                    <w:t>Parris</w:t>
                  </w:r>
                </w:p>
                <w:p w14:paraId="507679E0" w14:textId="77777777" w:rsidR="007C5ECC" w:rsidRDefault="007C5ECC" w:rsidP="007C5ECC">
                  <w:pPr>
                    <w:spacing w:after="0" w:line="240" w:lineRule="auto"/>
                  </w:pPr>
                  <w:r w:rsidRPr="00DE2AD5">
                    <w:t>Peter</w:t>
                  </w:r>
                  <w:r>
                    <w:t xml:space="preserve"> </w:t>
                  </w:r>
                  <w:r w:rsidRPr="00DE2AD5">
                    <w:t xml:space="preserve">McQueen </w:t>
                  </w:r>
                </w:p>
                <w:p w14:paraId="28EE5EA9" w14:textId="77777777" w:rsidR="00F66A88" w:rsidRDefault="00F66A88" w:rsidP="00F66A88">
                  <w:pPr>
                    <w:spacing w:after="0" w:line="240" w:lineRule="auto"/>
                  </w:pPr>
                  <w:r>
                    <w:t>Rebecca Henley</w:t>
                  </w:r>
                </w:p>
                <w:p w14:paraId="34EE22EE" w14:textId="77777777" w:rsidR="00EF4252" w:rsidRDefault="00EF4252" w:rsidP="00EF4252">
                  <w:pPr>
                    <w:spacing w:after="0" w:line="240" w:lineRule="auto"/>
                  </w:pPr>
                  <w:r w:rsidRPr="00DE2AD5">
                    <w:t>Charlie</w:t>
                  </w:r>
                  <w:r>
                    <w:t xml:space="preserve"> </w:t>
                  </w:r>
                  <w:r w:rsidRPr="00DE2AD5">
                    <w:t xml:space="preserve">Tipper </w:t>
                  </w:r>
                </w:p>
                <w:p w14:paraId="1D15EDF3" w14:textId="77777777" w:rsidR="00EF4252" w:rsidRDefault="00EF4252" w:rsidP="00EF4252">
                  <w:pPr>
                    <w:spacing w:after="0" w:line="240" w:lineRule="auto"/>
                  </w:pPr>
                  <w:r w:rsidRPr="00DE2AD5">
                    <w:t>Elizabeth</w:t>
                  </w:r>
                  <w:r>
                    <w:t xml:space="preserve"> </w:t>
                  </w:r>
                  <w:r w:rsidRPr="00DE2AD5">
                    <w:t xml:space="preserve">Bate </w:t>
                  </w:r>
                </w:p>
                <w:p w14:paraId="6E379109" w14:textId="77777777" w:rsidR="007C4E91" w:rsidRDefault="007C4E91" w:rsidP="007C4E91">
                  <w:pPr>
                    <w:spacing w:after="0" w:line="240" w:lineRule="auto"/>
                  </w:pPr>
                  <w:r>
                    <w:t>Emma Benjamin</w:t>
                  </w:r>
                </w:p>
                <w:p w14:paraId="0E995EB1" w14:textId="2CD25BBB" w:rsidR="00EF4252" w:rsidRDefault="00EF4252" w:rsidP="00EF4252">
                  <w:pPr>
                    <w:spacing w:after="0" w:line="240" w:lineRule="auto"/>
                  </w:pPr>
                  <w:r w:rsidRPr="00DE2AD5">
                    <w:t>Emma</w:t>
                  </w:r>
                  <w:r>
                    <w:t xml:space="preserve"> </w:t>
                  </w:r>
                  <w:r w:rsidRPr="00DE2AD5">
                    <w:t>Chipperfield</w:t>
                  </w:r>
                </w:p>
                <w:p w14:paraId="5CF934E5" w14:textId="77777777" w:rsidR="007C5ECC" w:rsidRDefault="007C5ECC" w:rsidP="007C5ECC">
                  <w:pPr>
                    <w:spacing w:after="0" w:line="240" w:lineRule="auto"/>
                  </w:pPr>
                  <w:r w:rsidRPr="00DE2AD5">
                    <w:t>Peter</w:t>
                  </w:r>
                  <w:r>
                    <w:t xml:space="preserve"> </w:t>
                  </w:r>
                  <w:r w:rsidRPr="00DE2AD5">
                    <w:t xml:space="preserve">Allen </w:t>
                  </w:r>
                </w:p>
                <w:p w14:paraId="334FE361" w14:textId="26394BC6" w:rsidR="00DE2AD5" w:rsidRPr="00DE2AD5" w:rsidRDefault="00DE2AD5" w:rsidP="007C5ECC">
                  <w:pPr>
                    <w:spacing w:after="0" w:line="240" w:lineRule="auto"/>
                  </w:pPr>
                </w:p>
              </w:tc>
            </w:tr>
          </w:tbl>
          <w:p w14:paraId="368F9E48" w14:textId="1C090784" w:rsidR="00FA09B5" w:rsidRPr="00FA09B5" w:rsidRDefault="00FA09B5" w:rsidP="00F66A88">
            <w:pPr>
              <w:spacing w:after="0" w:line="240" w:lineRule="auto"/>
            </w:pPr>
          </w:p>
        </w:tc>
      </w:tr>
    </w:tbl>
    <w:p w14:paraId="3E008248" w14:textId="4401258C" w:rsidR="00FD5F1B" w:rsidRDefault="00FD5F1B">
      <w:pPr>
        <w:spacing w:after="160" w:line="259" w:lineRule="auto"/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710"/>
        <w:gridCol w:w="9639"/>
      </w:tblGrid>
      <w:tr w:rsidR="00BC14F4" w:rsidRPr="00EF0F0F" w14:paraId="04F82B5F" w14:textId="77777777" w:rsidTr="20D6C9FE">
        <w:trPr>
          <w:trHeight w:val="567"/>
        </w:trPr>
        <w:tc>
          <w:tcPr>
            <w:tcW w:w="710" w:type="dxa"/>
          </w:tcPr>
          <w:p w14:paraId="02BE9A6C" w14:textId="77777777" w:rsidR="00BC14F4" w:rsidRPr="00EF0F0F" w:rsidRDefault="00BC14F4" w:rsidP="00E25DD4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t>1.</w:t>
            </w:r>
          </w:p>
        </w:tc>
        <w:tc>
          <w:tcPr>
            <w:tcW w:w="9639" w:type="dxa"/>
          </w:tcPr>
          <w:p w14:paraId="3FF86C12" w14:textId="6EB40C57" w:rsidR="009837BF" w:rsidRPr="00EF0F0F" w:rsidRDefault="009837BF" w:rsidP="009837BF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Review of previous minutes: Service Managers</w:t>
            </w:r>
            <w:r w:rsidR="004E019C" w:rsidRPr="00EF0F0F">
              <w:rPr>
                <w:rFonts w:cstheme="minorHAnsi"/>
                <w:b/>
              </w:rPr>
              <w:t xml:space="preserve"> &amp; Clinical Educators</w:t>
            </w:r>
          </w:p>
          <w:p w14:paraId="6DAD1C48" w14:textId="223319EA" w:rsidR="009837BF" w:rsidRPr="00EF0F0F" w:rsidRDefault="009A6260" w:rsidP="009A6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Recommendation of LFT </w:t>
            </w:r>
            <w:r w:rsidR="00AF798B" w:rsidRPr="00EF0F0F">
              <w:rPr>
                <w:rFonts w:cstheme="minorHAnsi"/>
              </w:rPr>
              <w:t xml:space="preserve">for students </w:t>
            </w:r>
            <w:r w:rsidRPr="00EF0F0F">
              <w:rPr>
                <w:rFonts w:cstheme="minorHAnsi"/>
              </w:rPr>
              <w:t xml:space="preserve">every </w:t>
            </w:r>
            <w:r w:rsidR="00AF798B" w:rsidRPr="00EF0F0F">
              <w:rPr>
                <w:rFonts w:cstheme="minorHAnsi"/>
              </w:rPr>
              <w:t>two weeks but can’t be enforced; same for trusts.</w:t>
            </w:r>
          </w:p>
          <w:p w14:paraId="1D75DAFC" w14:textId="58DF43FE" w:rsidR="00AC3ADE" w:rsidRPr="00EF0F0F" w:rsidRDefault="00AC3ADE" w:rsidP="009A6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NILE update to be addressed later.</w:t>
            </w:r>
          </w:p>
          <w:p w14:paraId="385F2649" w14:textId="2FAF45F6" w:rsidR="009837BF" w:rsidRPr="00EF0F0F" w:rsidRDefault="00416AF4" w:rsidP="00416A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LC to forward link </w:t>
            </w:r>
            <w:r w:rsidR="00365F0A" w:rsidRPr="00EF0F0F">
              <w:rPr>
                <w:rFonts w:cstheme="minorHAnsi"/>
              </w:rPr>
              <w:t xml:space="preserve">for student survey but </w:t>
            </w:r>
            <w:r w:rsidRPr="00EF0F0F">
              <w:rPr>
                <w:rFonts w:cstheme="minorHAnsi"/>
              </w:rPr>
              <w:t>didn’t receive information</w:t>
            </w:r>
            <w:r w:rsidR="00365F0A" w:rsidRPr="00EF0F0F">
              <w:rPr>
                <w:rFonts w:cstheme="minorHAnsi"/>
              </w:rPr>
              <w:t xml:space="preserve"> from Beverley Harding</w:t>
            </w:r>
            <w:r w:rsidRPr="00EF0F0F">
              <w:rPr>
                <w:rFonts w:cstheme="minorHAnsi"/>
              </w:rPr>
              <w:t>. To follow up.</w:t>
            </w:r>
          </w:p>
          <w:p w14:paraId="0AE92DB1" w14:textId="77777777" w:rsidR="004E019C" w:rsidRPr="00EF0F0F" w:rsidRDefault="002E3F00" w:rsidP="004E01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No additional agenda items.</w:t>
            </w:r>
            <w:r w:rsidR="004E019C" w:rsidRPr="00EF0F0F">
              <w:rPr>
                <w:rFonts w:cstheme="minorHAnsi"/>
              </w:rPr>
              <w:t xml:space="preserve"> </w:t>
            </w:r>
          </w:p>
          <w:p w14:paraId="7B177459" w14:textId="3B145D5B" w:rsidR="004E019C" w:rsidRPr="00EF0F0F" w:rsidRDefault="004E019C" w:rsidP="004E01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End of year exam </w:t>
            </w:r>
            <w:r w:rsidR="00BA4622" w:rsidRPr="00EF0F0F">
              <w:rPr>
                <w:rFonts w:cstheme="minorHAnsi"/>
              </w:rPr>
              <w:t>–</w:t>
            </w:r>
            <w:r w:rsidRPr="00EF0F0F">
              <w:rPr>
                <w:rFonts w:cstheme="minorHAnsi"/>
              </w:rPr>
              <w:t xml:space="preserve"> </w:t>
            </w:r>
            <w:r w:rsidR="00BA4622" w:rsidRPr="00EF0F0F">
              <w:rPr>
                <w:rFonts w:cstheme="minorHAnsi"/>
              </w:rPr>
              <w:t xml:space="preserve">open to discussion around pros/cons. Subject Review due next year </w:t>
            </w:r>
            <w:r w:rsidR="002A2B98" w:rsidRPr="00EF0F0F">
              <w:rPr>
                <w:rFonts w:cstheme="minorHAnsi"/>
              </w:rPr>
              <w:t>so perfect timing to review module spec with providers</w:t>
            </w:r>
            <w:r w:rsidR="00CC4BA5" w:rsidRPr="00EF0F0F">
              <w:rPr>
                <w:rFonts w:cstheme="minorHAnsi"/>
              </w:rPr>
              <w:t xml:space="preserve"> (rolling agenda item).</w:t>
            </w:r>
          </w:p>
          <w:p w14:paraId="721BC50E" w14:textId="06353B97" w:rsidR="002E3F00" w:rsidRPr="00EF0F0F" w:rsidRDefault="00CD4E9D" w:rsidP="00416A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Placement fortnightly dates to be circulated.</w:t>
            </w:r>
          </w:p>
          <w:p w14:paraId="6536DE39" w14:textId="7EBFF5ED" w:rsidR="00E25DD4" w:rsidRPr="00592C94" w:rsidRDefault="00F62C19" w:rsidP="009837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“Research” placements – open to offers from providers for students to be involved.</w:t>
            </w:r>
          </w:p>
        </w:tc>
      </w:tr>
      <w:tr w:rsidR="00BC14F4" w:rsidRPr="00EF0F0F" w14:paraId="5BA90594" w14:textId="77777777" w:rsidTr="20D6C9FE">
        <w:trPr>
          <w:trHeight w:val="567"/>
        </w:trPr>
        <w:tc>
          <w:tcPr>
            <w:tcW w:w="710" w:type="dxa"/>
          </w:tcPr>
          <w:p w14:paraId="3FA48CE4" w14:textId="77777777" w:rsidR="00BC14F4" w:rsidRPr="00EF0F0F" w:rsidRDefault="00BC14F4" w:rsidP="00E25DD4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lastRenderedPageBreak/>
              <w:t>2.</w:t>
            </w:r>
          </w:p>
        </w:tc>
        <w:tc>
          <w:tcPr>
            <w:tcW w:w="9639" w:type="dxa"/>
          </w:tcPr>
          <w:p w14:paraId="498A5331" w14:textId="77777777" w:rsidR="009837BF" w:rsidRPr="00EF0F0F" w:rsidRDefault="009837BF" w:rsidP="009837BF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UoN update</w:t>
            </w:r>
          </w:p>
          <w:p w14:paraId="0D2F8228" w14:textId="77777777" w:rsidR="00D31578" w:rsidRPr="00EF0F0F" w:rsidRDefault="00F26739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Admissions (PF): Year One is full</w:t>
            </w:r>
            <w:r w:rsidR="001532CA" w:rsidRPr="00EF0F0F">
              <w:rPr>
                <w:rFonts w:cstheme="minorHAnsi"/>
              </w:rPr>
              <w:t>.</w:t>
            </w:r>
            <w:r w:rsidRPr="00EF0F0F">
              <w:rPr>
                <w:rFonts w:cstheme="minorHAnsi"/>
              </w:rPr>
              <w:t xml:space="preserve"> </w:t>
            </w:r>
            <w:r w:rsidR="001532CA" w:rsidRPr="00EF0F0F">
              <w:rPr>
                <w:rFonts w:cstheme="minorHAnsi"/>
              </w:rPr>
              <w:t>A</w:t>
            </w:r>
            <w:r w:rsidRPr="00EF0F0F">
              <w:rPr>
                <w:rFonts w:cstheme="minorHAnsi"/>
              </w:rPr>
              <w:t>pprox. 28 students</w:t>
            </w:r>
            <w:r w:rsidR="001532CA" w:rsidRPr="00EF0F0F">
              <w:rPr>
                <w:rFonts w:cstheme="minorHAnsi"/>
              </w:rPr>
              <w:t xml:space="preserve"> – four from Hong Kong and one to be interviewed</w:t>
            </w:r>
            <w:r w:rsidR="00D31578" w:rsidRPr="00EF0F0F">
              <w:rPr>
                <w:rFonts w:cstheme="minorHAnsi"/>
              </w:rPr>
              <w:t>.</w:t>
            </w:r>
          </w:p>
          <w:p w14:paraId="70597D1B" w14:textId="4763F832" w:rsidR="00195E76" w:rsidRPr="00EF0F0F" w:rsidRDefault="00D31578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A</w:t>
            </w:r>
            <w:r w:rsidR="001532CA" w:rsidRPr="00EF0F0F">
              <w:rPr>
                <w:rFonts w:cstheme="minorHAnsi"/>
              </w:rPr>
              <w:t>lso, shielding students returning</w:t>
            </w:r>
            <w:r w:rsidRPr="00EF0F0F">
              <w:rPr>
                <w:rFonts w:cstheme="minorHAnsi"/>
              </w:rPr>
              <w:t xml:space="preserve"> from Y2&amp;Y3</w:t>
            </w:r>
            <w:r w:rsidR="001532CA" w:rsidRPr="00EF0F0F">
              <w:rPr>
                <w:rFonts w:cstheme="minorHAnsi"/>
              </w:rPr>
              <w:t>.</w:t>
            </w:r>
          </w:p>
          <w:p w14:paraId="3EE0DD91" w14:textId="135C7C1D" w:rsidR="001532CA" w:rsidRPr="00EF0F0F" w:rsidRDefault="00246BB5" w:rsidP="20D6C9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</w:pPr>
            <w:r w:rsidRPr="20D6C9FE">
              <w:t>Round table introductions for UoN team</w:t>
            </w:r>
            <w:r w:rsidR="00FE5A36" w:rsidRPr="20D6C9FE">
              <w:t xml:space="preserve"> and attendees.</w:t>
            </w:r>
          </w:p>
          <w:p w14:paraId="7F8A458E" w14:textId="4802A22C" w:rsidR="00ED4678" w:rsidRPr="00EF0F0F" w:rsidRDefault="00ED4678" w:rsidP="00ED4678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MM </w:t>
            </w:r>
          </w:p>
          <w:p w14:paraId="13884F1E" w14:textId="5A4C35C0" w:rsidR="00FE5A36" w:rsidRPr="00EF0F0F" w:rsidRDefault="00783679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Year 2 – 27 students.</w:t>
            </w:r>
          </w:p>
          <w:p w14:paraId="38B6E084" w14:textId="61768A88" w:rsidR="00783679" w:rsidRPr="00EF0F0F" w:rsidRDefault="00783679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Year 3 </w:t>
            </w:r>
            <w:r w:rsidR="00F06C8D" w:rsidRPr="00EF0F0F">
              <w:rPr>
                <w:rFonts w:cstheme="minorHAnsi"/>
              </w:rPr>
              <w:t>–</w:t>
            </w:r>
            <w:r w:rsidRPr="00EF0F0F">
              <w:rPr>
                <w:rFonts w:cstheme="minorHAnsi"/>
              </w:rPr>
              <w:t xml:space="preserve"> </w:t>
            </w:r>
            <w:r w:rsidR="00F06C8D" w:rsidRPr="00EF0F0F">
              <w:rPr>
                <w:rFonts w:cstheme="minorHAnsi"/>
              </w:rPr>
              <w:t xml:space="preserve">approx. 25 students but not all on placement. </w:t>
            </w:r>
          </w:p>
          <w:p w14:paraId="1BAD6351" w14:textId="23F3D852" w:rsidR="00F06C8D" w:rsidRPr="00EF0F0F" w:rsidRDefault="00F06C8D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Progression: </w:t>
            </w:r>
            <w:r w:rsidR="0077005F" w:rsidRPr="00EF0F0F">
              <w:rPr>
                <w:rFonts w:cstheme="minorHAnsi"/>
              </w:rPr>
              <w:t>several students appealing decision to progress so may re</w:t>
            </w:r>
            <w:r w:rsidR="00FF69BC" w:rsidRPr="00EF0F0F">
              <w:rPr>
                <w:rFonts w:cstheme="minorHAnsi"/>
              </w:rPr>
              <w:t xml:space="preserve">-join following appeal. </w:t>
            </w:r>
          </w:p>
          <w:p w14:paraId="5CBE7BC8" w14:textId="22F84B5F" w:rsidR="00FF69BC" w:rsidRPr="00EF0F0F" w:rsidRDefault="00FF69BC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Northampton School of Podiatry filling shortfall in placements</w:t>
            </w:r>
            <w:r w:rsidR="00365657" w:rsidRPr="00EF0F0F">
              <w:rPr>
                <w:rFonts w:cstheme="minorHAnsi"/>
              </w:rPr>
              <w:t xml:space="preserve"> for fortnightly placements but returners going to NHS places for wider experience.</w:t>
            </w:r>
          </w:p>
          <w:p w14:paraId="2A704F22" w14:textId="4068E32C" w:rsidR="002A3F12" w:rsidRPr="00EF0F0F" w:rsidRDefault="002A3F12" w:rsidP="002A3F12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LC</w:t>
            </w:r>
          </w:p>
          <w:p w14:paraId="4820876D" w14:textId="6A2D725C" w:rsidR="002A3F12" w:rsidRPr="00EF0F0F" w:rsidRDefault="002A3F12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Appeals process is later as students given a third date to </w:t>
            </w:r>
            <w:r w:rsidR="007F681C" w:rsidRPr="00EF0F0F">
              <w:rPr>
                <w:rFonts w:cstheme="minorHAnsi"/>
              </w:rPr>
              <w:t>re</w:t>
            </w:r>
            <w:r w:rsidR="00142ED9" w:rsidRPr="00EF0F0F">
              <w:rPr>
                <w:rFonts w:cstheme="minorHAnsi"/>
              </w:rPr>
              <w:t>-</w:t>
            </w:r>
            <w:r w:rsidR="007F681C" w:rsidRPr="00EF0F0F">
              <w:rPr>
                <w:rFonts w:cstheme="minorHAnsi"/>
              </w:rPr>
              <w:t>sit</w:t>
            </w:r>
            <w:r w:rsidR="00142ED9" w:rsidRPr="00EF0F0F">
              <w:rPr>
                <w:rFonts w:cstheme="minorHAnsi"/>
              </w:rPr>
              <w:t xml:space="preserve"> in August</w:t>
            </w:r>
            <w:r w:rsidR="007F681C" w:rsidRPr="00EF0F0F">
              <w:rPr>
                <w:rFonts w:cstheme="minorHAnsi"/>
              </w:rPr>
              <w:t xml:space="preserve"> due to Covid impact. Still only two chances.</w:t>
            </w:r>
          </w:p>
          <w:p w14:paraId="6C89217D" w14:textId="30E36C62" w:rsidR="007018D9" w:rsidRPr="00EF0F0F" w:rsidRDefault="00EC7010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All teaching has moved back to F2F.</w:t>
            </w:r>
          </w:p>
          <w:p w14:paraId="1FC1A72C" w14:textId="7E0CF811" w:rsidR="00EC7010" w:rsidRPr="00EF0F0F" w:rsidRDefault="00EC7010" w:rsidP="001532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Semesterisation to start in 2023 for Health faculty.</w:t>
            </w:r>
            <w:r w:rsidR="00D22A73" w:rsidRPr="00EF0F0F">
              <w:rPr>
                <w:rFonts w:cstheme="minorHAnsi"/>
              </w:rPr>
              <w:t xml:space="preserve"> </w:t>
            </w:r>
          </w:p>
          <w:p w14:paraId="26BDD534" w14:textId="56597E41" w:rsidR="001532CA" w:rsidRPr="00592C94" w:rsidRDefault="259CBE2D" w:rsidP="20D6C9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67" w:hanging="283"/>
            </w:pPr>
            <w:r w:rsidRPr="20D6C9FE">
              <w:t>Programme r</w:t>
            </w:r>
            <w:r w:rsidR="00D22A73" w:rsidRPr="20D6C9FE">
              <w:t xml:space="preserve">evalidation </w:t>
            </w:r>
            <w:r w:rsidR="38B9EF21" w:rsidRPr="20D6C9FE">
              <w:t xml:space="preserve">and semesterisation to </w:t>
            </w:r>
            <w:r w:rsidR="00D22A73" w:rsidRPr="20D6C9FE">
              <w:t>will take affect from 202</w:t>
            </w:r>
            <w:r w:rsidR="6BA15132" w:rsidRPr="20D6C9FE">
              <w:t xml:space="preserve">3 </w:t>
            </w:r>
            <w:r w:rsidR="00D22A73" w:rsidRPr="20D6C9FE">
              <w:t>cohort.</w:t>
            </w:r>
          </w:p>
        </w:tc>
      </w:tr>
      <w:tr w:rsidR="00BC14F4" w:rsidRPr="00EF0F0F" w14:paraId="7F465766" w14:textId="77777777" w:rsidTr="20D6C9FE">
        <w:trPr>
          <w:trHeight w:val="567"/>
        </w:trPr>
        <w:tc>
          <w:tcPr>
            <w:tcW w:w="710" w:type="dxa"/>
          </w:tcPr>
          <w:p w14:paraId="06416A81" w14:textId="532BF4D9" w:rsidR="00BC14F4" w:rsidRPr="00EF0F0F" w:rsidRDefault="0078652B" w:rsidP="00E25DD4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t>3</w:t>
            </w:r>
            <w:r w:rsidR="00BC14F4" w:rsidRPr="00EF0F0F">
              <w:rPr>
                <w:rFonts w:cstheme="minorHAnsi"/>
                <w:b/>
              </w:rPr>
              <w:t>.</w:t>
            </w:r>
          </w:p>
        </w:tc>
        <w:tc>
          <w:tcPr>
            <w:tcW w:w="9639" w:type="dxa"/>
          </w:tcPr>
          <w:p w14:paraId="42848C97" w14:textId="72797DED" w:rsidR="00487CB3" w:rsidRPr="00EF0F0F" w:rsidRDefault="0098316F" w:rsidP="00E25DD4">
            <w:pPr>
              <w:spacing w:after="0" w:line="240" w:lineRule="auto"/>
              <w:rPr>
                <w:rFonts w:eastAsia="Verdana" w:cstheme="minorHAnsi"/>
                <w:bCs/>
              </w:rPr>
            </w:pPr>
            <w:r w:rsidRPr="00EF0F0F">
              <w:rPr>
                <w:rFonts w:eastAsia="Verdana" w:cstheme="minorHAnsi"/>
                <w:b/>
                <w:bCs/>
              </w:rPr>
              <w:t>Feedback from managers</w:t>
            </w:r>
          </w:p>
          <w:p w14:paraId="0D99934A" w14:textId="28FAF1FA" w:rsidR="000A64BE" w:rsidRPr="00EF0F0F" w:rsidRDefault="000A64BE" w:rsidP="000A64BE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NHFT</w:t>
            </w:r>
            <w:r w:rsidRPr="00EF0F0F">
              <w:rPr>
                <w:rFonts w:cstheme="minorHAnsi"/>
              </w:rPr>
              <w:t>:</w:t>
            </w:r>
            <w:r w:rsidR="00B22745" w:rsidRPr="00EF0F0F">
              <w:rPr>
                <w:rFonts w:cstheme="minorHAnsi"/>
              </w:rPr>
              <w:t xml:space="preserve"> (JB)</w:t>
            </w:r>
            <w:r w:rsidRPr="00EF0F0F">
              <w:rPr>
                <w:rFonts w:cstheme="minorHAnsi"/>
              </w:rPr>
              <w:t xml:space="preserve"> F2F with repeat patients. </w:t>
            </w:r>
            <w:r w:rsidR="0021650F" w:rsidRPr="00EF0F0F">
              <w:rPr>
                <w:rFonts w:cstheme="minorHAnsi"/>
              </w:rPr>
              <w:t xml:space="preserve">Difficult for students as not much hands-on experience available. Capacity </w:t>
            </w:r>
            <w:r w:rsidR="00321F6B" w:rsidRPr="00EF0F0F">
              <w:rPr>
                <w:rFonts w:cstheme="minorHAnsi"/>
              </w:rPr>
              <w:t>–</w:t>
            </w:r>
            <w:r w:rsidR="0021650F" w:rsidRPr="00EF0F0F">
              <w:rPr>
                <w:rFonts w:cstheme="minorHAnsi"/>
              </w:rPr>
              <w:t xml:space="preserve"> </w:t>
            </w:r>
            <w:r w:rsidR="00321F6B" w:rsidRPr="00EF0F0F">
              <w:rPr>
                <w:rFonts w:cstheme="minorHAnsi"/>
              </w:rPr>
              <w:t>mostly acute patients. 5 rooms at Weston Favell all in use. Better capacity when Kirsty returns in new year</w:t>
            </w:r>
            <w:r w:rsidR="00AF01F9" w:rsidRPr="00EF0F0F">
              <w:rPr>
                <w:rFonts w:cstheme="minorHAnsi"/>
              </w:rPr>
              <w:t>. Still won’t see many routine appointments.</w:t>
            </w:r>
          </w:p>
          <w:p w14:paraId="3E21D39F" w14:textId="2E720BAA" w:rsidR="00B22745" w:rsidRPr="00EF0F0F" w:rsidRDefault="00B22745" w:rsidP="000A64BE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(SC) following </w:t>
            </w:r>
            <w:r w:rsidR="00257D66" w:rsidRPr="00EF0F0F">
              <w:rPr>
                <w:rFonts w:cstheme="minorHAnsi"/>
              </w:rPr>
              <w:t>NHS England Guidance re social distancing so limited space for placements.</w:t>
            </w:r>
            <w:r w:rsidR="00D15CF5" w:rsidRPr="00EF0F0F">
              <w:rPr>
                <w:rFonts w:cstheme="minorHAnsi"/>
              </w:rPr>
              <w:t xml:space="preserve">  Appoints are arranged</w:t>
            </w:r>
            <w:r w:rsidR="008155E2" w:rsidRPr="00EF0F0F">
              <w:rPr>
                <w:rFonts w:cstheme="minorHAnsi"/>
              </w:rPr>
              <w:t xml:space="preserve"> if needed</w:t>
            </w:r>
            <w:r w:rsidR="00D15CF5" w:rsidRPr="00EF0F0F">
              <w:rPr>
                <w:rFonts w:cstheme="minorHAnsi"/>
              </w:rPr>
              <w:t xml:space="preserve"> following virtual triage. Y2 – 20 min</w:t>
            </w:r>
            <w:r w:rsidR="005B4A03" w:rsidRPr="00EF0F0F">
              <w:rPr>
                <w:rFonts w:cstheme="minorHAnsi"/>
              </w:rPr>
              <w:t>s per patient but less hands-on; Y3 – 30 min</w:t>
            </w:r>
            <w:r w:rsidR="008155E2" w:rsidRPr="00EF0F0F">
              <w:rPr>
                <w:rFonts w:cstheme="minorHAnsi"/>
              </w:rPr>
              <w:t>s</w:t>
            </w:r>
            <w:r w:rsidR="005B4A03" w:rsidRPr="00EF0F0F">
              <w:rPr>
                <w:rFonts w:cstheme="minorHAnsi"/>
              </w:rPr>
              <w:t xml:space="preserve"> appointments.</w:t>
            </w:r>
          </w:p>
          <w:p w14:paraId="683631ED" w14:textId="3C76F525" w:rsidR="008155E2" w:rsidRPr="00EF0F0F" w:rsidRDefault="008155E2" w:rsidP="000A64BE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Recruitment is a massive issue.</w:t>
            </w:r>
            <w:r w:rsidR="008044C3" w:rsidRPr="00EF0F0F">
              <w:rPr>
                <w:rFonts w:cstheme="minorHAnsi"/>
              </w:rPr>
              <w:t xml:space="preserve"> </w:t>
            </w:r>
            <w:r w:rsidR="006B0C7B" w:rsidRPr="00EF0F0F">
              <w:rPr>
                <w:rFonts w:cstheme="minorHAnsi"/>
              </w:rPr>
              <w:t>Lots of temporary staff from Jan-Sept who can’t support student</w:t>
            </w:r>
            <w:r w:rsidR="00E7123D" w:rsidRPr="00EF0F0F">
              <w:rPr>
                <w:rFonts w:cstheme="minorHAnsi"/>
              </w:rPr>
              <w:t>s. Band 7 post – only one applicant.</w:t>
            </w:r>
            <w:r w:rsidR="00CC4824" w:rsidRPr="00EF0F0F">
              <w:rPr>
                <w:rFonts w:cstheme="minorHAnsi"/>
              </w:rPr>
              <w:t xml:space="preserve">  Feel that more students are being drawn to private practice (MM </w:t>
            </w:r>
            <w:r w:rsidR="00E93B9C" w:rsidRPr="00EF0F0F">
              <w:rPr>
                <w:rFonts w:cstheme="minorHAnsi"/>
              </w:rPr>
              <w:t>confirmed that of</w:t>
            </w:r>
            <w:r w:rsidR="00CC4824" w:rsidRPr="00EF0F0F">
              <w:rPr>
                <w:rFonts w:cstheme="minorHAnsi"/>
              </w:rPr>
              <w:t xml:space="preserve"> </w:t>
            </w:r>
            <w:r w:rsidR="00E93B9C" w:rsidRPr="00EF0F0F">
              <w:rPr>
                <w:rFonts w:cstheme="minorHAnsi"/>
              </w:rPr>
              <w:t xml:space="preserve">2020 graduates, 15 went into NHS but only </w:t>
            </w:r>
            <w:r w:rsidR="00FB736A" w:rsidRPr="00EF0F0F">
              <w:rPr>
                <w:rFonts w:cstheme="minorHAnsi"/>
              </w:rPr>
              <w:t xml:space="preserve">two went into private practice. PF – more local </w:t>
            </w:r>
            <w:r w:rsidR="00E51BC1" w:rsidRPr="00EF0F0F">
              <w:rPr>
                <w:rFonts w:cstheme="minorHAnsi"/>
              </w:rPr>
              <w:t>students applying but no guarantee where they will look for work</w:t>
            </w:r>
            <w:r w:rsidR="00FB736A" w:rsidRPr="00EF0F0F">
              <w:rPr>
                <w:rFonts w:cstheme="minorHAnsi"/>
              </w:rPr>
              <w:t xml:space="preserve">). </w:t>
            </w:r>
            <w:r w:rsidR="00E51BC1" w:rsidRPr="00EF0F0F">
              <w:rPr>
                <w:rFonts w:cstheme="minorHAnsi"/>
              </w:rPr>
              <w:t xml:space="preserve">UoN </w:t>
            </w:r>
            <w:r w:rsidR="007E1AC3" w:rsidRPr="00EF0F0F">
              <w:rPr>
                <w:rFonts w:cstheme="minorHAnsi"/>
              </w:rPr>
              <w:t>happy to share any vacancies.</w:t>
            </w:r>
          </w:p>
          <w:p w14:paraId="3AA74F5A" w14:textId="547C4393" w:rsidR="009E02B3" w:rsidRPr="00EF0F0F" w:rsidRDefault="009E02B3" w:rsidP="000A64BE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(RW) covering </w:t>
            </w:r>
            <w:r w:rsidR="000A115E" w:rsidRPr="00EF0F0F">
              <w:rPr>
                <w:rFonts w:cstheme="minorHAnsi"/>
              </w:rPr>
              <w:t xml:space="preserve">placements at Isebrook </w:t>
            </w:r>
            <w:r w:rsidRPr="00EF0F0F">
              <w:rPr>
                <w:rFonts w:cstheme="minorHAnsi"/>
              </w:rPr>
              <w:t>f</w:t>
            </w:r>
            <w:r w:rsidR="000A115E" w:rsidRPr="00EF0F0F">
              <w:rPr>
                <w:rFonts w:cstheme="minorHAnsi"/>
              </w:rPr>
              <w:t>or</w:t>
            </w:r>
            <w:r w:rsidRPr="00EF0F0F">
              <w:rPr>
                <w:rFonts w:cstheme="minorHAnsi"/>
              </w:rPr>
              <w:t xml:space="preserve"> Daniella</w:t>
            </w:r>
            <w:r w:rsidR="000A115E" w:rsidRPr="00EF0F0F">
              <w:rPr>
                <w:rFonts w:cstheme="minorHAnsi"/>
              </w:rPr>
              <w:t>.</w:t>
            </w:r>
          </w:p>
          <w:p w14:paraId="01612CBD" w14:textId="327F4FD0" w:rsidR="007E1AC3" w:rsidRPr="00EF0F0F" w:rsidRDefault="007E1AC3" w:rsidP="20D6C9FE">
            <w:pPr>
              <w:spacing w:after="0" w:line="240" w:lineRule="auto"/>
            </w:pPr>
            <w:r w:rsidRPr="20D6C9FE">
              <w:rPr>
                <w:b/>
                <w:bCs/>
              </w:rPr>
              <w:t>LPT</w:t>
            </w:r>
            <w:r w:rsidRPr="20D6C9FE">
              <w:t xml:space="preserve">: </w:t>
            </w:r>
            <w:r w:rsidR="00B66B14" w:rsidRPr="20D6C9FE">
              <w:t>(LB &amp; SJ) – seeing routin</w:t>
            </w:r>
            <w:r w:rsidR="14C97D6C" w:rsidRPr="20D6C9FE">
              <w:t>e</w:t>
            </w:r>
            <w:r w:rsidR="00B66B14" w:rsidRPr="20D6C9FE">
              <w:t xml:space="preserve"> appoints (approx. 30 min appointments) and </w:t>
            </w:r>
            <w:r w:rsidR="00BA3704" w:rsidRPr="20D6C9FE">
              <w:t>high risk (approx. 40 mins).  New patients – down from 50 min to 30 min appointments again.</w:t>
            </w:r>
            <w:r w:rsidR="00333A6B" w:rsidRPr="20D6C9FE">
              <w:t xml:space="preserve"> Supporting Y2 &amp; Y3 student fortnightly placements. Recruitment also an issue – using locums</w:t>
            </w:r>
            <w:r w:rsidR="00725D87" w:rsidRPr="20D6C9FE">
              <w:t xml:space="preserve"> so need to recruit.</w:t>
            </w:r>
          </w:p>
          <w:p w14:paraId="21F70606" w14:textId="63D01748" w:rsidR="007E1AC3" w:rsidRPr="00EF0F0F" w:rsidRDefault="00E26262" w:rsidP="000A64BE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Walsall</w:t>
            </w:r>
            <w:r w:rsidRPr="00EF0F0F">
              <w:rPr>
                <w:rFonts w:cstheme="minorHAnsi"/>
              </w:rPr>
              <w:t>: (MK)</w:t>
            </w:r>
            <w:r w:rsidR="00262DC7" w:rsidRPr="00EF0F0F">
              <w:rPr>
                <w:rFonts w:cstheme="minorHAnsi"/>
              </w:rPr>
              <w:t xml:space="preserve"> getting back to normal with appoints (top end medium and high risk); 30 min appts only due to back log.</w:t>
            </w:r>
            <w:r w:rsidR="002C087A" w:rsidRPr="00EF0F0F">
              <w:rPr>
                <w:rFonts w:cstheme="minorHAnsi"/>
              </w:rPr>
              <w:t xml:space="preserve"> Also struggling with recruitment and finding applicants have limited/no NHS experience</w:t>
            </w:r>
            <w:r w:rsidR="004A2ADC" w:rsidRPr="00EF0F0F">
              <w:rPr>
                <w:rFonts w:cstheme="minorHAnsi"/>
              </w:rPr>
              <w:t>. Low number of applicants plus limited locums in area</w:t>
            </w:r>
            <w:r w:rsidR="000D3C54" w:rsidRPr="00EF0F0F">
              <w:rPr>
                <w:rFonts w:cstheme="minorHAnsi"/>
              </w:rPr>
              <w:t>; acknowledged that recruiting from UoN can be an issue due to location.</w:t>
            </w:r>
            <w:r w:rsidR="00917C95" w:rsidRPr="00EF0F0F">
              <w:rPr>
                <w:rFonts w:cstheme="minorHAnsi"/>
              </w:rPr>
              <w:t xml:space="preserve"> (SC – part of issues with locums is they have been helping with Covid vaccinations).</w:t>
            </w:r>
            <w:r w:rsidR="00E34B8E" w:rsidRPr="00EF0F0F">
              <w:rPr>
                <w:rFonts w:cstheme="minorHAnsi"/>
              </w:rPr>
              <w:t xml:space="preserve">  Also having to release staff in preparation for winter pressures.</w:t>
            </w:r>
          </w:p>
          <w:p w14:paraId="411A1F5D" w14:textId="120EE56B" w:rsidR="00E34B8E" w:rsidRPr="00EF0F0F" w:rsidRDefault="00E34B8E" w:rsidP="000A64BE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Vaccinations </w:t>
            </w:r>
            <w:r w:rsidR="00C935A6" w:rsidRPr="00EF0F0F">
              <w:rPr>
                <w:rFonts w:cstheme="minorHAnsi"/>
              </w:rPr>
              <w:t>–</w:t>
            </w:r>
            <w:r w:rsidRPr="00EF0F0F">
              <w:rPr>
                <w:rFonts w:cstheme="minorHAnsi"/>
              </w:rPr>
              <w:t xml:space="preserve"> </w:t>
            </w:r>
            <w:r w:rsidR="00C935A6" w:rsidRPr="00EF0F0F">
              <w:rPr>
                <w:rFonts w:cstheme="minorHAnsi"/>
              </w:rPr>
              <w:t>only mandatory for staff working in nursing/residential homes wef 19 November 2021.</w:t>
            </w:r>
          </w:p>
          <w:p w14:paraId="11609102" w14:textId="65DEF9FB" w:rsidR="00C935A6" w:rsidRPr="00EF0F0F" w:rsidRDefault="00C935A6" w:rsidP="00C935A6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SWFT</w:t>
            </w:r>
            <w:r w:rsidRPr="00EF0F0F">
              <w:rPr>
                <w:rFonts w:cstheme="minorHAnsi"/>
              </w:rPr>
              <w:t xml:space="preserve">: </w:t>
            </w:r>
            <w:r w:rsidR="002F0EFB" w:rsidRPr="00EF0F0F">
              <w:rPr>
                <w:rFonts w:cstheme="minorHAnsi"/>
              </w:rPr>
              <w:t xml:space="preserve">(JM &amp; BS) </w:t>
            </w:r>
            <w:r w:rsidR="009C3102" w:rsidRPr="00EF0F0F">
              <w:rPr>
                <w:rFonts w:cstheme="minorHAnsi"/>
              </w:rPr>
              <w:t>Limit</w:t>
            </w:r>
            <w:r w:rsidR="00CC2802" w:rsidRPr="00EF0F0F">
              <w:rPr>
                <w:rFonts w:cstheme="minorHAnsi"/>
              </w:rPr>
              <w:t xml:space="preserve"> to graduates was predicted 10 years </w:t>
            </w:r>
            <w:r w:rsidR="007456CA" w:rsidRPr="00EF0F0F">
              <w:rPr>
                <w:rFonts w:cstheme="minorHAnsi"/>
              </w:rPr>
              <w:t>previously; current funding is too late to avoid this. BS</w:t>
            </w:r>
            <w:r w:rsidR="00CC2802" w:rsidRPr="00EF0F0F">
              <w:rPr>
                <w:rFonts w:cstheme="minorHAnsi"/>
              </w:rPr>
              <w:t xml:space="preserve"> </w:t>
            </w:r>
            <w:r w:rsidR="00790A59" w:rsidRPr="00EF0F0F">
              <w:rPr>
                <w:rFonts w:cstheme="minorHAnsi"/>
              </w:rPr>
              <w:t>–</w:t>
            </w:r>
            <w:r w:rsidR="00CC2802" w:rsidRPr="00EF0F0F">
              <w:rPr>
                <w:rFonts w:cstheme="minorHAnsi"/>
              </w:rPr>
              <w:t xml:space="preserve"> </w:t>
            </w:r>
            <w:r w:rsidR="00790A59" w:rsidRPr="00EF0F0F">
              <w:rPr>
                <w:rFonts w:cstheme="minorHAnsi"/>
              </w:rPr>
              <w:t xml:space="preserve">chairs western area forum where current vacancies are </w:t>
            </w:r>
            <w:r w:rsidR="00274887" w:rsidRPr="00EF0F0F">
              <w:rPr>
                <w:rFonts w:cstheme="minorHAnsi"/>
              </w:rPr>
              <w:t>high</w:t>
            </w:r>
            <w:r w:rsidR="00790A59" w:rsidRPr="00EF0F0F">
              <w:rPr>
                <w:rFonts w:cstheme="minorHAnsi"/>
              </w:rPr>
              <w:t>:</w:t>
            </w:r>
            <w:r w:rsidR="00274887" w:rsidRPr="00EF0F0F">
              <w:rPr>
                <w:rFonts w:cstheme="minorHAnsi"/>
              </w:rPr>
              <w:t xml:space="preserve"> Band 7 x4; Band 6 x3; Band 5 x1.</w:t>
            </w:r>
          </w:p>
          <w:p w14:paraId="3628F7A3" w14:textId="57FC331F" w:rsidR="00CD2FBB" w:rsidRPr="00EF0F0F" w:rsidRDefault="008465D5" w:rsidP="00C935A6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Back to 30 min appointments “normal” speed. </w:t>
            </w:r>
            <w:r w:rsidR="00DC6B1F" w:rsidRPr="00EF0F0F">
              <w:rPr>
                <w:rFonts w:cstheme="minorHAnsi"/>
              </w:rPr>
              <w:t>Seeing a lot of catastrophic foot</w:t>
            </w:r>
            <w:r w:rsidR="001E6FA4" w:rsidRPr="00EF0F0F">
              <w:rPr>
                <w:rFonts w:cstheme="minorHAnsi"/>
              </w:rPr>
              <w:t xml:space="preserve"> issues </w:t>
            </w:r>
            <w:r w:rsidR="00F554C3" w:rsidRPr="00EF0F0F">
              <w:rPr>
                <w:rFonts w:cstheme="minorHAnsi"/>
              </w:rPr>
              <w:t>as</w:t>
            </w:r>
            <w:r w:rsidR="001E6FA4" w:rsidRPr="00EF0F0F">
              <w:rPr>
                <w:rFonts w:cstheme="minorHAnsi"/>
              </w:rPr>
              <w:t xml:space="preserve"> vascular reconstruction</w:t>
            </w:r>
            <w:r w:rsidR="00F554C3" w:rsidRPr="00EF0F0F">
              <w:rPr>
                <w:rFonts w:cstheme="minorHAnsi"/>
              </w:rPr>
              <w:t xml:space="preserve"> appts missed due to </w:t>
            </w:r>
            <w:r w:rsidR="00EC47D6" w:rsidRPr="00EF0F0F">
              <w:rPr>
                <w:rFonts w:cstheme="minorHAnsi"/>
              </w:rPr>
              <w:t>C</w:t>
            </w:r>
            <w:r w:rsidR="00F554C3" w:rsidRPr="00EF0F0F">
              <w:rPr>
                <w:rFonts w:cstheme="minorHAnsi"/>
              </w:rPr>
              <w:t>ovid</w:t>
            </w:r>
            <w:r w:rsidR="000B5DFB" w:rsidRPr="00EF0F0F">
              <w:rPr>
                <w:rFonts w:cstheme="minorHAnsi"/>
              </w:rPr>
              <w:t>. Limited routine appointments for students to see (</w:t>
            </w:r>
            <w:r w:rsidR="00B36E09" w:rsidRPr="00EF0F0F">
              <w:rPr>
                <w:rFonts w:cstheme="minorHAnsi"/>
              </w:rPr>
              <w:t>private practice better positioned).  Nail surgery &amp; MSK</w:t>
            </w:r>
            <w:r w:rsidR="00892D5D" w:rsidRPr="00EF0F0F">
              <w:rPr>
                <w:rFonts w:cstheme="minorHAnsi"/>
              </w:rPr>
              <w:t xml:space="preserve"> appts as not </w:t>
            </w:r>
            <w:r w:rsidR="00453272" w:rsidRPr="00EF0F0F">
              <w:rPr>
                <w:rFonts w:cstheme="minorHAnsi"/>
              </w:rPr>
              <w:t>provided by</w:t>
            </w:r>
            <w:r w:rsidR="00892D5D" w:rsidRPr="00EF0F0F">
              <w:rPr>
                <w:rFonts w:cstheme="minorHAnsi"/>
              </w:rPr>
              <w:t xml:space="preserve"> GPs</w:t>
            </w:r>
            <w:r w:rsidR="00453272" w:rsidRPr="00EF0F0F">
              <w:rPr>
                <w:rFonts w:cstheme="minorHAnsi"/>
              </w:rPr>
              <w:t>.</w:t>
            </w:r>
          </w:p>
          <w:p w14:paraId="014206DB" w14:textId="285D3A78" w:rsidR="008F19EA" w:rsidRPr="00EF0F0F" w:rsidRDefault="008F19EA" w:rsidP="00C935A6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Expensive area to live in so affects recruitment. JM – need to move around community to get routine experience.</w:t>
            </w:r>
          </w:p>
          <w:p w14:paraId="744F2161" w14:textId="2DADBBA9" w:rsidR="002A0DCD" w:rsidRPr="00EF0F0F" w:rsidRDefault="002A0DCD" w:rsidP="002A0DCD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CNWL</w:t>
            </w:r>
            <w:r w:rsidRPr="00EF0F0F">
              <w:rPr>
                <w:rFonts w:cstheme="minorHAnsi"/>
              </w:rPr>
              <w:t xml:space="preserve">: (RM &amp; EP) appts back to normal 30 mins. </w:t>
            </w:r>
            <w:r w:rsidR="00C76CB1" w:rsidRPr="00EF0F0F">
              <w:rPr>
                <w:rFonts w:cstheme="minorHAnsi"/>
              </w:rPr>
              <w:t xml:space="preserve">Did recruit Band 5 from UoN. New role </w:t>
            </w:r>
            <w:r w:rsidR="0048505F" w:rsidRPr="00EF0F0F">
              <w:rPr>
                <w:rFonts w:cstheme="minorHAnsi"/>
              </w:rPr>
              <w:t>–</w:t>
            </w:r>
            <w:r w:rsidR="00C76CB1" w:rsidRPr="00EF0F0F">
              <w:rPr>
                <w:rFonts w:cstheme="minorHAnsi"/>
              </w:rPr>
              <w:t xml:space="preserve"> </w:t>
            </w:r>
            <w:r w:rsidR="0048505F" w:rsidRPr="00EF0F0F">
              <w:rPr>
                <w:rFonts w:cstheme="minorHAnsi"/>
              </w:rPr>
              <w:t>possibly offer nail surgery experience.</w:t>
            </w:r>
          </w:p>
          <w:p w14:paraId="7D051855" w14:textId="5A26E38A" w:rsidR="0048505F" w:rsidRPr="00EF0F0F" w:rsidRDefault="0048505F" w:rsidP="002A0DCD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Covid – patient symptom</w:t>
            </w:r>
            <w:r w:rsidR="00BA3913" w:rsidRPr="00EF0F0F">
              <w:rPr>
                <w:rFonts w:cstheme="minorHAnsi"/>
              </w:rPr>
              <w:t>-</w:t>
            </w:r>
            <w:r w:rsidRPr="00EF0F0F">
              <w:rPr>
                <w:rFonts w:cstheme="minorHAnsi"/>
              </w:rPr>
              <w:t xml:space="preserve">check for each appt; adding to admin but </w:t>
            </w:r>
            <w:r w:rsidR="00BA3913" w:rsidRPr="00EF0F0F">
              <w:rPr>
                <w:rFonts w:cstheme="minorHAnsi"/>
              </w:rPr>
              <w:t>reducing impact. RM –</w:t>
            </w:r>
            <w:r w:rsidR="00A52260" w:rsidRPr="00EF0F0F">
              <w:rPr>
                <w:rFonts w:cstheme="minorHAnsi"/>
              </w:rPr>
              <w:t xml:space="preserve"> students had reduced hands-on experience during pandemic; only seeing high risk.</w:t>
            </w:r>
            <w:r w:rsidR="00F578F5" w:rsidRPr="00EF0F0F">
              <w:rPr>
                <w:rFonts w:cstheme="minorHAnsi"/>
              </w:rPr>
              <w:t xml:space="preserve">  Hoping to be back to 40 min slots this year for students so better experience.</w:t>
            </w:r>
          </w:p>
          <w:p w14:paraId="335AABA0" w14:textId="1DBC9E8A" w:rsidR="00BA3913" w:rsidRPr="00EF0F0F" w:rsidRDefault="00FD135B" w:rsidP="002A0DCD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AHP placement coordinator – some issues with communicating offers.</w:t>
            </w:r>
          </w:p>
          <w:p w14:paraId="681AC8A8" w14:textId="05B838B2" w:rsidR="00593CDA" w:rsidRPr="00EF0F0F" w:rsidRDefault="005C57CD" w:rsidP="002A0DCD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(PP) </w:t>
            </w:r>
            <w:r w:rsidR="00FB2D93" w:rsidRPr="00EF0F0F">
              <w:rPr>
                <w:rFonts w:cstheme="minorHAnsi"/>
              </w:rPr>
              <w:t>clinical lead for Camden</w:t>
            </w:r>
            <w:r w:rsidR="00F92E52" w:rsidRPr="00EF0F0F">
              <w:rPr>
                <w:rFonts w:cstheme="minorHAnsi"/>
              </w:rPr>
              <w:t xml:space="preserve"> &amp;</w:t>
            </w:r>
            <w:r w:rsidR="00FB2D93" w:rsidRPr="00EF0F0F">
              <w:rPr>
                <w:rFonts w:cstheme="minorHAnsi"/>
              </w:rPr>
              <w:t xml:space="preserve"> Hillingdon</w:t>
            </w:r>
            <w:r w:rsidR="007256E5" w:rsidRPr="00EF0F0F">
              <w:rPr>
                <w:rFonts w:cstheme="minorHAnsi"/>
              </w:rPr>
              <w:t>. Works with EP and placement opportunities for London-based students.</w:t>
            </w:r>
            <w:r w:rsidR="00E13F1D" w:rsidRPr="00EF0F0F">
              <w:rPr>
                <w:rFonts w:cstheme="minorHAnsi"/>
              </w:rPr>
              <w:t xml:space="preserve"> </w:t>
            </w:r>
          </w:p>
          <w:p w14:paraId="0763B2AC" w14:textId="2ED7C0A3" w:rsidR="00E13F1D" w:rsidRPr="00EF0F0F" w:rsidRDefault="00E13F1D" w:rsidP="002A0DCD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Opportunities: high risk clinics, consultants</w:t>
            </w:r>
            <w:r w:rsidR="00D13458" w:rsidRPr="00EF0F0F">
              <w:rPr>
                <w:rFonts w:cstheme="minorHAnsi"/>
              </w:rPr>
              <w:t>, biomechanics; 30 min appts.</w:t>
            </w:r>
          </w:p>
          <w:p w14:paraId="0739068B" w14:textId="4912DA61" w:rsidR="008C055C" w:rsidRPr="00EF0F0F" w:rsidRDefault="008C055C" w:rsidP="008C055C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lastRenderedPageBreak/>
              <w:t>BCHT</w:t>
            </w:r>
            <w:r w:rsidRPr="00EF0F0F">
              <w:rPr>
                <w:rFonts w:cstheme="minorHAnsi"/>
              </w:rPr>
              <w:t xml:space="preserve">: (DM) </w:t>
            </w:r>
            <w:r w:rsidR="005A31E1" w:rsidRPr="00EF0F0F">
              <w:rPr>
                <w:rFonts w:cstheme="minorHAnsi"/>
              </w:rPr>
              <w:t xml:space="preserve">non-practising </w:t>
            </w:r>
            <w:r w:rsidR="00D30992" w:rsidRPr="00EF0F0F">
              <w:rPr>
                <w:rFonts w:cstheme="minorHAnsi"/>
              </w:rPr>
              <w:t>podiatrist as AHP coordinator role. Still recovering from Covid impact but want to be</w:t>
            </w:r>
            <w:r w:rsidR="00A940BA" w:rsidRPr="00EF0F0F">
              <w:rPr>
                <w:rFonts w:cstheme="minorHAnsi"/>
              </w:rPr>
              <w:t xml:space="preserve"> less proactive with advance</w:t>
            </w:r>
            <w:r w:rsidR="00114309" w:rsidRPr="00EF0F0F">
              <w:rPr>
                <w:rFonts w:cstheme="minorHAnsi"/>
              </w:rPr>
              <w:t>d planning.  Currently mapping offers – support UoN &amp; Wolverhampton</w:t>
            </w:r>
            <w:r w:rsidR="005A40FA" w:rsidRPr="00EF0F0F">
              <w:rPr>
                <w:rFonts w:cstheme="minorHAnsi"/>
              </w:rPr>
              <w:t xml:space="preserve"> at present. Stephen McGlen is supporting David with overseeing allocations. </w:t>
            </w:r>
          </w:p>
          <w:p w14:paraId="73509826" w14:textId="4E5D6259" w:rsidR="00370C12" w:rsidRPr="00EF0F0F" w:rsidRDefault="00370C12" w:rsidP="008C055C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Still social distancing in clinical areas impacting on capacity.</w:t>
            </w:r>
          </w:p>
          <w:p w14:paraId="6F92E12C" w14:textId="359D1093" w:rsidR="006B6653" w:rsidRPr="00EF0F0F" w:rsidRDefault="006B6653" w:rsidP="008C055C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Looking at</w:t>
            </w:r>
            <w:r w:rsidR="00D17C88" w:rsidRPr="00EF0F0F">
              <w:rPr>
                <w:rFonts w:cstheme="minorHAnsi"/>
              </w:rPr>
              <w:t xml:space="preserve"> increasing capacity with</w:t>
            </w:r>
            <w:r w:rsidRPr="00EF0F0F">
              <w:rPr>
                <w:rFonts w:cstheme="minorHAnsi"/>
              </w:rPr>
              <w:t xml:space="preserve"> non-podiatry teams offering </w:t>
            </w:r>
            <w:r w:rsidR="009E67A9" w:rsidRPr="00EF0F0F">
              <w:rPr>
                <w:rFonts w:cstheme="minorHAnsi"/>
              </w:rPr>
              <w:t xml:space="preserve">leadership experience </w:t>
            </w:r>
            <w:r w:rsidR="00D17C88" w:rsidRPr="00EF0F0F">
              <w:rPr>
                <w:rFonts w:cstheme="minorHAnsi"/>
              </w:rPr>
              <w:t>eg</w:t>
            </w:r>
            <w:r w:rsidR="009E67A9" w:rsidRPr="00EF0F0F">
              <w:rPr>
                <w:rFonts w:cstheme="minorHAnsi"/>
              </w:rPr>
              <w:t xml:space="preserve"> research teams</w:t>
            </w:r>
            <w:r w:rsidR="00D17C88" w:rsidRPr="00EF0F0F">
              <w:rPr>
                <w:rFonts w:cstheme="minorHAnsi"/>
              </w:rPr>
              <w:t xml:space="preserve">, </w:t>
            </w:r>
            <w:r w:rsidR="0001707E" w:rsidRPr="00EF0F0F">
              <w:rPr>
                <w:rFonts w:cstheme="minorHAnsi"/>
              </w:rPr>
              <w:t>offering non clinical experience offering value outside the programme.</w:t>
            </w:r>
          </w:p>
          <w:p w14:paraId="659195F7" w14:textId="1F2D9F57" w:rsidR="001673B8" w:rsidRPr="00EF0F0F" w:rsidRDefault="001673B8" w:rsidP="008C055C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Chairs Birmingham &amp; Solihull Student capacity forum.</w:t>
            </w:r>
            <w:r w:rsidR="00C925B8" w:rsidRPr="00EF0F0F">
              <w:rPr>
                <w:rFonts w:cstheme="minorHAnsi"/>
              </w:rPr>
              <w:t xml:space="preserve"> New Band 7 appointment </w:t>
            </w:r>
            <w:r w:rsidR="0006729E" w:rsidRPr="00EF0F0F">
              <w:rPr>
                <w:rFonts w:cstheme="minorHAnsi"/>
              </w:rPr>
              <w:t>–</w:t>
            </w:r>
            <w:r w:rsidR="00C925B8" w:rsidRPr="00EF0F0F">
              <w:rPr>
                <w:rFonts w:cstheme="minorHAnsi"/>
              </w:rPr>
              <w:t xml:space="preserve"> </w:t>
            </w:r>
            <w:r w:rsidR="0006729E" w:rsidRPr="00EF0F0F">
              <w:rPr>
                <w:rFonts w:cstheme="minorHAnsi"/>
              </w:rPr>
              <w:t>Helena Mealy, aim to link-up and improve capacity.</w:t>
            </w:r>
          </w:p>
          <w:p w14:paraId="344685B4" w14:textId="24B81405" w:rsidR="00864084" w:rsidRPr="00EF0F0F" w:rsidRDefault="00864084" w:rsidP="008C055C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MC</w:t>
            </w:r>
            <w:r w:rsidR="00EB64C8" w:rsidRPr="00EF0F0F">
              <w:rPr>
                <w:rFonts w:cstheme="minorHAnsi"/>
              </w:rPr>
              <w:t xml:space="preserve"> – Helen will also attend CE meetings moving forward.</w:t>
            </w:r>
          </w:p>
          <w:p w14:paraId="44E4C647" w14:textId="6FACE514" w:rsidR="00D53C43" w:rsidRPr="00EF0F0F" w:rsidRDefault="00D53C43" w:rsidP="008C055C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Wolverhampton Uni – limited training opportunities for staff</w:t>
            </w:r>
            <w:r w:rsidR="000B25C6" w:rsidRPr="00EF0F0F">
              <w:rPr>
                <w:rFonts w:cstheme="minorHAnsi"/>
              </w:rPr>
              <w:t xml:space="preserve"> but will be able to support placements.</w:t>
            </w:r>
            <w:r w:rsidR="00AE36D7" w:rsidRPr="00EF0F0F">
              <w:rPr>
                <w:rFonts w:cstheme="minorHAnsi"/>
              </w:rPr>
              <w:t xml:space="preserve"> CE training need: </w:t>
            </w:r>
          </w:p>
          <w:p w14:paraId="56DD2E25" w14:textId="3E8E7297" w:rsidR="00AE36D7" w:rsidRPr="00EF0F0F" w:rsidRDefault="0087059E" w:rsidP="0087059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Clinical supervision role.</w:t>
            </w:r>
          </w:p>
          <w:p w14:paraId="79CEDFF9" w14:textId="4945A860" w:rsidR="0087059E" w:rsidRPr="00EF0F0F" w:rsidRDefault="0087059E" w:rsidP="0087059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Learning theories</w:t>
            </w:r>
            <w:r w:rsidR="006000AB" w:rsidRPr="00EF0F0F">
              <w:rPr>
                <w:rFonts w:cstheme="minorHAnsi"/>
              </w:rPr>
              <w:t xml:space="preserve"> and facilitating learning.</w:t>
            </w:r>
          </w:p>
          <w:p w14:paraId="10594937" w14:textId="7406C5A5" w:rsidR="006000AB" w:rsidRPr="00EF0F0F" w:rsidRDefault="006000AB" w:rsidP="0087059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PebblePad system.</w:t>
            </w:r>
          </w:p>
          <w:p w14:paraId="42D941C7" w14:textId="3792C944" w:rsidR="006000AB" w:rsidRPr="00EF0F0F" w:rsidRDefault="00E85A25" w:rsidP="00E85A25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(LC to add training to CE agenda).</w:t>
            </w:r>
          </w:p>
          <w:p w14:paraId="154006C7" w14:textId="18ACA72A" w:rsidR="005A185C" w:rsidRPr="00EF0F0F" w:rsidRDefault="005A185C" w:rsidP="00E85A25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Clinics – seeing more patients. </w:t>
            </w:r>
            <w:r w:rsidR="00DF738D" w:rsidRPr="00EF0F0F">
              <w:rPr>
                <w:rFonts w:cstheme="minorHAnsi"/>
              </w:rPr>
              <w:t>Changed name of clinics from “routine” to “prevention”; seeing more wounds</w:t>
            </w:r>
            <w:r w:rsidR="00C8210A" w:rsidRPr="00EF0F0F">
              <w:rPr>
                <w:rFonts w:cstheme="minorHAnsi"/>
              </w:rPr>
              <w:t xml:space="preserve"> and mobility issues due to </w:t>
            </w:r>
            <w:r w:rsidR="00666E84" w:rsidRPr="00EF0F0F">
              <w:rPr>
                <w:rFonts w:cstheme="minorHAnsi"/>
              </w:rPr>
              <w:t>12-18-month</w:t>
            </w:r>
            <w:r w:rsidR="00C8210A" w:rsidRPr="00EF0F0F">
              <w:rPr>
                <w:rFonts w:cstheme="minorHAnsi"/>
              </w:rPr>
              <w:t xml:space="preserve"> </w:t>
            </w:r>
            <w:r w:rsidR="00666E84" w:rsidRPr="00EF0F0F">
              <w:rPr>
                <w:rFonts w:cstheme="minorHAnsi"/>
              </w:rPr>
              <w:t>delay in seeing patients. 20 min appt</w:t>
            </w:r>
            <w:r w:rsidR="004206F9" w:rsidRPr="00EF0F0F">
              <w:rPr>
                <w:rFonts w:cstheme="minorHAnsi"/>
              </w:rPr>
              <w:t xml:space="preserve"> slots but pressured so possibly extend to 30 mins </w:t>
            </w:r>
            <w:r w:rsidR="00757447" w:rsidRPr="00EF0F0F">
              <w:rPr>
                <w:rFonts w:cstheme="minorHAnsi"/>
              </w:rPr>
              <w:t>moving forward as better.</w:t>
            </w:r>
          </w:p>
          <w:p w14:paraId="40F9FF22" w14:textId="4657746D" w:rsidR="00757447" w:rsidRPr="00EF0F0F" w:rsidRDefault="00757447" w:rsidP="00757447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ELFT</w:t>
            </w:r>
            <w:r w:rsidR="003E5B91" w:rsidRPr="00EF0F0F">
              <w:rPr>
                <w:rFonts w:cstheme="minorHAnsi"/>
              </w:rPr>
              <w:t>: (KF) – new CE. Providing 30 min SOS appointments.</w:t>
            </w:r>
            <w:r w:rsidR="00B120D2" w:rsidRPr="00EF0F0F">
              <w:rPr>
                <w:rFonts w:cstheme="minorHAnsi"/>
              </w:rPr>
              <w:t xml:space="preserve"> New criteria for </w:t>
            </w:r>
            <w:r w:rsidR="00F54DFA" w:rsidRPr="00EF0F0F">
              <w:rPr>
                <w:rFonts w:cstheme="minorHAnsi"/>
              </w:rPr>
              <w:t xml:space="preserve">new patients being seen in clinics. Not a lot of staff and recruitment </w:t>
            </w:r>
            <w:r w:rsidR="00730813" w:rsidRPr="00EF0F0F">
              <w:rPr>
                <w:rFonts w:cstheme="minorHAnsi"/>
              </w:rPr>
              <w:t>is a challenge.</w:t>
            </w:r>
          </w:p>
          <w:p w14:paraId="7212515F" w14:textId="7B653A38" w:rsidR="00487CB3" w:rsidRPr="00EF0F0F" w:rsidRDefault="00730813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CUH</w:t>
            </w:r>
            <w:r w:rsidR="00035030" w:rsidRPr="00EF0F0F">
              <w:rPr>
                <w:rFonts w:cstheme="minorHAnsi"/>
              </w:rPr>
              <w:t xml:space="preserve">: </w:t>
            </w:r>
            <w:r w:rsidR="001B1F85" w:rsidRPr="00EF0F0F">
              <w:rPr>
                <w:rFonts w:cstheme="minorHAnsi"/>
              </w:rPr>
              <w:t xml:space="preserve">(NS &amp;SA) </w:t>
            </w:r>
            <w:r w:rsidR="00641DAB" w:rsidRPr="00EF0F0F">
              <w:rPr>
                <w:rFonts w:cstheme="minorHAnsi"/>
              </w:rPr>
              <w:t>staff need to be double vaccinated and complete LFT twice a week.</w:t>
            </w:r>
          </w:p>
          <w:p w14:paraId="75775E31" w14:textId="2605F73F" w:rsidR="001D5086" w:rsidRPr="00EF0F0F" w:rsidRDefault="001D5086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Combination of consultant clinics, in patient</w:t>
            </w:r>
            <w:r w:rsidR="005A1AB5" w:rsidRPr="00EF0F0F">
              <w:rPr>
                <w:rFonts w:cstheme="minorHAnsi"/>
              </w:rPr>
              <w:t xml:space="preserve"> services and podiatry clinics (where students are based).  </w:t>
            </w:r>
            <w:proofErr w:type="spellStart"/>
            <w:r w:rsidR="005A1AB5" w:rsidRPr="00EF0F0F">
              <w:rPr>
                <w:rFonts w:cstheme="minorHAnsi"/>
              </w:rPr>
              <w:t>Out patient</w:t>
            </w:r>
            <w:proofErr w:type="spellEnd"/>
            <w:r w:rsidR="005A1AB5" w:rsidRPr="00EF0F0F">
              <w:rPr>
                <w:rFonts w:cstheme="minorHAnsi"/>
              </w:rPr>
              <w:t xml:space="preserve"> clinics twice a month attended by consultants.</w:t>
            </w:r>
            <w:r w:rsidR="00610720" w:rsidRPr="00EF0F0F">
              <w:rPr>
                <w:rFonts w:cstheme="minorHAnsi"/>
              </w:rPr>
              <w:t xml:space="preserve">  Also, ward experience when possible.</w:t>
            </w:r>
          </w:p>
          <w:p w14:paraId="4DEAF10C" w14:textId="6536D7E4" w:rsidR="00D13458" w:rsidRPr="00EF0F0F" w:rsidRDefault="00D13458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(PJ) placements based at Addenbrookes Diabetic Clinic.</w:t>
            </w:r>
            <w:r w:rsidR="007927AB" w:rsidRPr="00EF0F0F">
              <w:rPr>
                <w:rFonts w:cstheme="minorHAnsi"/>
              </w:rPr>
              <w:t xml:space="preserve">  Interested in formal training opportunities for CE</w:t>
            </w:r>
            <w:r w:rsidR="000A11AE" w:rsidRPr="00EF0F0F">
              <w:rPr>
                <w:rFonts w:cstheme="minorHAnsi"/>
              </w:rPr>
              <w:t>; MM:</w:t>
            </w:r>
          </w:p>
          <w:p w14:paraId="04053DF1" w14:textId="0BBA28B1" w:rsidR="000A11AE" w:rsidRPr="00EF0F0F" w:rsidRDefault="000A11AE" w:rsidP="000A11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Learning outcome information</w:t>
            </w:r>
          </w:p>
          <w:p w14:paraId="7FB7BB08" w14:textId="37E39307" w:rsidR="000A11AE" w:rsidRPr="00EF0F0F" w:rsidRDefault="000A11AE" w:rsidP="000A11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Expectations of CE role</w:t>
            </w:r>
          </w:p>
          <w:p w14:paraId="308C32A2" w14:textId="1D761260" w:rsidR="002D39EB" w:rsidRPr="00EF0F0F" w:rsidRDefault="002D39EB" w:rsidP="000A11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Student levels &amp; experience information</w:t>
            </w:r>
          </w:p>
          <w:p w14:paraId="55ABBEFF" w14:textId="2436734E" w:rsidR="002D39EB" w:rsidRPr="00EF0F0F" w:rsidRDefault="002D39EB" w:rsidP="000A11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Bespoke training </w:t>
            </w:r>
            <w:r w:rsidR="005E7083" w:rsidRPr="00EF0F0F">
              <w:rPr>
                <w:rFonts w:cstheme="minorHAnsi"/>
              </w:rPr>
              <w:t>opportunities</w:t>
            </w:r>
          </w:p>
          <w:p w14:paraId="2FB692B4" w14:textId="53AE03CF" w:rsidR="005E7083" w:rsidRPr="00EF0F0F" w:rsidRDefault="005E7083" w:rsidP="000A11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More structured, virtual sessions</w:t>
            </w:r>
          </w:p>
          <w:p w14:paraId="55D50001" w14:textId="08B39247" w:rsidR="00B25C15" w:rsidRPr="00EF0F0F" w:rsidRDefault="00B25C15" w:rsidP="000A11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Share module information; level 7 too.</w:t>
            </w:r>
          </w:p>
          <w:p w14:paraId="6BFF65B0" w14:textId="09EAD038" w:rsidR="00F707DB" w:rsidRPr="00EF0F0F" w:rsidRDefault="00F707DB" w:rsidP="000A11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(LC) PebblePad area for educators</w:t>
            </w:r>
          </w:p>
          <w:p w14:paraId="584EE6A2" w14:textId="7A0CF870" w:rsidR="00FA010E" w:rsidRPr="00EF0F0F" w:rsidRDefault="00FA010E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DMRC</w:t>
            </w:r>
            <w:r w:rsidRPr="00EF0F0F">
              <w:rPr>
                <w:rFonts w:cstheme="minorHAnsi"/>
              </w:rPr>
              <w:t>: (SM)</w:t>
            </w:r>
            <w:r w:rsidR="00147074" w:rsidRPr="00EF0F0F">
              <w:rPr>
                <w:rFonts w:cstheme="minorHAnsi"/>
              </w:rPr>
              <w:t xml:space="preserve"> open for placements from 20 September 2021. Mapping students </w:t>
            </w:r>
            <w:r w:rsidR="002D4C6C" w:rsidRPr="00EF0F0F">
              <w:rPr>
                <w:rFonts w:cstheme="minorHAnsi"/>
              </w:rPr>
              <w:t>re inter-professional opportunities eg amputees, limb fitting, neuro.</w:t>
            </w:r>
          </w:p>
          <w:p w14:paraId="5EA3C970" w14:textId="75F05F23" w:rsidR="00C85375" w:rsidRPr="00EF0F0F" w:rsidRDefault="00C85375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Still wearing PPE and LFT twice weekly.</w:t>
            </w:r>
          </w:p>
          <w:p w14:paraId="217EB089" w14:textId="658CB3DC" w:rsidR="00C85375" w:rsidRPr="00EF0F0F" w:rsidRDefault="00C85375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Y2 </w:t>
            </w:r>
            <w:r w:rsidR="00F37DAA" w:rsidRPr="00EF0F0F">
              <w:rPr>
                <w:rFonts w:cstheme="minorHAnsi"/>
              </w:rPr>
              <w:t>national placement opportunities – easier to facilitate.</w:t>
            </w:r>
            <w:r w:rsidR="0051340D" w:rsidRPr="00EF0F0F">
              <w:rPr>
                <w:rFonts w:cstheme="minorHAnsi"/>
              </w:rPr>
              <w:t xml:space="preserve"> No routine care offered but extensive</w:t>
            </w:r>
            <w:r w:rsidR="00B35D23" w:rsidRPr="00EF0F0F">
              <w:rPr>
                <w:rFonts w:cstheme="minorHAnsi"/>
              </w:rPr>
              <w:t xml:space="preserve"> experience with</w:t>
            </w:r>
            <w:r w:rsidR="0051340D" w:rsidRPr="00EF0F0F">
              <w:rPr>
                <w:rFonts w:cstheme="minorHAnsi"/>
              </w:rPr>
              <w:t xml:space="preserve"> specialist equipment</w:t>
            </w:r>
            <w:r w:rsidR="00B35D23" w:rsidRPr="00EF0F0F">
              <w:rPr>
                <w:rFonts w:cstheme="minorHAnsi"/>
              </w:rPr>
              <w:t>.</w:t>
            </w:r>
          </w:p>
          <w:p w14:paraId="61DCEDE4" w14:textId="1B6F128C" w:rsidR="00B35D23" w:rsidRPr="00EF0F0F" w:rsidRDefault="00B35D23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Band 7 post – details to MM for </w:t>
            </w:r>
            <w:r w:rsidR="00593CDA" w:rsidRPr="00EF0F0F">
              <w:rPr>
                <w:rFonts w:cstheme="minorHAnsi"/>
              </w:rPr>
              <w:t>advertising.</w:t>
            </w:r>
          </w:p>
          <w:p w14:paraId="29A3A5D8" w14:textId="12BA5045" w:rsidR="00F43922" w:rsidRPr="00EF0F0F" w:rsidRDefault="00F43922" w:rsidP="00F43922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Rushden Podiatry:</w:t>
            </w:r>
            <w:r w:rsidRPr="00EF0F0F">
              <w:rPr>
                <w:rFonts w:cstheme="minorHAnsi"/>
              </w:rPr>
              <w:t xml:space="preserve"> (SC) interested in training opportunities.</w:t>
            </w:r>
          </w:p>
          <w:p w14:paraId="46D29E8D" w14:textId="37B30D8A" w:rsidR="00487CB3" w:rsidRPr="00EF0F0F" w:rsidRDefault="00487CB3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CPFT</w:t>
            </w:r>
            <w:r w:rsidR="004A6401" w:rsidRPr="00EF0F0F">
              <w:rPr>
                <w:rFonts w:cstheme="minorHAnsi"/>
              </w:rPr>
              <w:t>: (SH)</w:t>
            </w:r>
            <w:r w:rsidR="00F50108" w:rsidRPr="00EF0F0F">
              <w:rPr>
                <w:rFonts w:cstheme="minorHAnsi"/>
              </w:rPr>
              <w:t xml:space="preserve"> no clinical updates. Capacity to support 2-3 students.</w:t>
            </w:r>
            <w:r w:rsidR="007D4D18" w:rsidRPr="00EF0F0F">
              <w:rPr>
                <w:rFonts w:cstheme="minorHAnsi"/>
              </w:rPr>
              <w:t xml:space="preserve">  Pilot sessions – not on Monday so placement students unable to attend (MM</w:t>
            </w:r>
            <w:r w:rsidR="003B6626" w:rsidRPr="00EF0F0F">
              <w:rPr>
                <w:rFonts w:cstheme="minorHAnsi"/>
              </w:rPr>
              <w:t xml:space="preserve"> – can adjust timetable to allow attendance).</w:t>
            </w:r>
          </w:p>
          <w:p w14:paraId="191962B6" w14:textId="3896ADCD" w:rsidR="00487CB3" w:rsidRPr="00EF0F0F" w:rsidRDefault="00487CB3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Derby</w:t>
            </w:r>
            <w:r w:rsidR="00BC1EB8" w:rsidRPr="00EF0F0F">
              <w:rPr>
                <w:rFonts w:cstheme="minorHAnsi"/>
              </w:rPr>
              <w:t xml:space="preserve">: (SB) service has been asked to support wound care so new </w:t>
            </w:r>
            <w:r w:rsidR="00064C74" w:rsidRPr="00EF0F0F">
              <w:rPr>
                <w:rFonts w:cstheme="minorHAnsi"/>
              </w:rPr>
              <w:t>experience available for students; not sure of overall impact on service of additional work.</w:t>
            </w:r>
          </w:p>
          <w:p w14:paraId="5ECDC4D1" w14:textId="77777777" w:rsidR="00F6349F" w:rsidRPr="00EF0F0F" w:rsidRDefault="00C97C60" w:rsidP="00F6349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Running vaccination programme. </w:t>
            </w:r>
          </w:p>
          <w:p w14:paraId="1D8A3780" w14:textId="77777777" w:rsidR="00F6349F" w:rsidRPr="00EF0F0F" w:rsidRDefault="00C97C60" w:rsidP="00F6349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Struggling to recruit</w:t>
            </w:r>
            <w:r w:rsidR="00F6349F" w:rsidRPr="00EF0F0F">
              <w:rPr>
                <w:rFonts w:cstheme="minorHAnsi"/>
              </w:rPr>
              <w:t xml:space="preserve">. </w:t>
            </w:r>
          </w:p>
          <w:p w14:paraId="169F7B35" w14:textId="3442E538" w:rsidR="00EF6E4A" w:rsidRPr="00592C94" w:rsidRDefault="00F6349F" w:rsidP="00F439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Educators attending training at Wolverhampton Uni.</w:t>
            </w:r>
          </w:p>
        </w:tc>
      </w:tr>
      <w:tr w:rsidR="000F343E" w:rsidRPr="00EF0F0F" w14:paraId="2CB6300F" w14:textId="77777777" w:rsidTr="20D6C9FE">
        <w:trPr>
          <w:trHeight w:val="567"/>
        </w:trPr>
        <w:tc>
          <w:tcPr>
            <w:tcW w:w="710" w:type="dxa"/>
          </w:tcPr>
          <w:p w14:paraId="4893D845" w14:textId="20BC25A4" w:rsidR="000F343E" w:rsidRPr="00EF0F0F" w:rsidRDefault="007916DF" w:rsidP="00E25DD4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lastRenderedPageBreak/>
              <w:t>4</w:t>
            </w:r>
            <w:r w:rsidR="000F343E" w:rsidRPr="00EF0F0F">
              <w:rPr>
                <w:rFonts w:cstheme="minorHAnsi"/>
                <w:b/>
              </w:rPr>
              <w:t>.</w:t>
            </w:r>
          </w:p>
        </w:tc>
        <w:tc>
          <w:tcPr>
            <w:tcW w:w="9639" w:type="dxa"/>
          </w:tcPr>
          <w:p w14:paraId="38567BE5" w14:textId="73A17DEE" w:rsidR="000F343E" w:rsidRPr="00EF0F0F" w:rsidRDefault="000F343E" w:rsidP="00E25DD4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t>PPF3 masks for use with nail drills</w:t>
            </w:r>
          </w:p>
          <w:p w14:paraId="15690488" w14:textId="11FA68D1" w:rsidR="005652C4" w:rsidRPr="00EF0F0F" w:rsidRDefault="005652C4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LC – what is the </w:t>
            </w:r>
            <w:r w:rsidR="004855ED" w:rsidRPr="00EF0F0F">
              <w:rPr>
                <w:rFonts w:cstheme="minorHAnsi"/>
              </w:rPr>
              <w:t>approach to using masks within trust for nail drills?  Is training provided</w:t>
            </w:r>
            <w:r w:rsidR="00B40696" w:rsidRPr="00EF0F0F">
              <w:rPr>
                <w:rFonts w:cstheme="minorHAnsi"/>
              </w:rPr>
              <w:t xml:space="preserve"> for fitting</w:t>
            </w:r>
            <w:r w:rsidR="004855ED" w:rsidRPr="00EF0F0F">
              <w:rPr>
                <w:rFonts w:cstheme="minorHAnsi"/>
              </w:rPr>
              <w:t>?</w:t>
            </w:r>
          </w:p>
          <w:p w14:paraId="01A9F382" w14:textId="0AC2E529" w:rsidR="004855ED" w:rsidRPr="00EF0F0F" w:rsidRDefault="004855ED" w:rsidP="00CC3B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LPT </w:t>
            </w:r>
            <w:r w:rsidR="00B40696" w:rsidRPr="00EF0F0F">
              <w:rPr>
                <w:rFonts w:cstheme="minorHAnsi"/>
              </w:rPr>
              <w:t>–</w:t>
            </w:r>
            <w:r w:rsidRPr="00EF0F0F">
              <w:rPr>
                <w:rFonts w:cstheme="minorHAnsi"/>
              </w:rPr>
              <w:t xml:space="preserve"> </w:t>
            </w:r>
            <w:r w:rsidR="00B40696" w:rsidRPr="00EF0F0F">
              <w:rPr>
                <w:rFonts w:cstheme="minorHAnsi"/>
              </w:rPr>
              <w:t xml:space="preserve">not using </w:t>
            </w:r>
            <w:r w:rsidR="00B92C6E" w:rsidRPr="00EF0F0F">
              <w:rPr>
                <w:rFonts w:cstheme="minorHAnsi"/>
              </w:rPr>
              <w:t>PPF</w:t>
            </w:r>
            <w:r w:rsidR="00B40696" w:rsidRPr="00EF0F0F">
              <w:rPr>
                <w:rFonts w:cstheme="minorHAnsi"/>
              </w:rPr>
              <w:t>3 masks.</w:t>
            </w:r>
            <w:r w:rsidR="004779ED" w:rsidRPr="00EF0F0F">
              <w:rPr>
                <w:rFonts w:cstheme="minorHAnsi"/>
              </w:rPr>
              <w:t xml:space="preserve"> Changing masks, training available. Clean shaven staff and respirator hoods.</w:t>
            </w:r>
          </w:p>
          <w:p w14:paraId="7055A065" w14:textId="6CB04F26" w:rsidR="004779ED" w:rsidRPr="00EF0F0F" w:rsidRDefault="004779ED" w:rsidP="00CC3B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NHFT</w:t>
            </w:r>
            <w:r w:rsidR="001F6F99" w:rsidRPr="00EF0F0F">
              <w:rPr>
                <w:rFonts w:cstheme="minorHAnsi"/>
              </w:rPr>
              <w:t xml:space="preserve"> – don’t use nail drills as didn’t have masks.</w:t>
            </w:r>
          </w:p>
          <w:p w14:paraId="42D94370" w14:textId="2EF4B3CB" w:rsidR="001F6F99" w:rsidRPr="00EF0F0F" w:rsidRDefault="001F6F99" w:rsidP="00CC3B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CNWL </w:t>
            </w:r>
            <w:r w:rsidR="001B33BC" w:rsidRPr="00EF0F0F">
              <w:rPr>
                <w:rFonts w:cstheme="minorHAnsi"/>
              </w:rPr>
              <w:t xml:space="preserve">&amp; SWFT </w:t>
            </w:r>
            <w:r w:rsidRPr="00EF0F0F">
              <w:rPr>
                <w:rFonts w:cstheme="minorHAnsi"/>
              </w:rPr>
              <w:t>– don’t use nail drills.</w:t>
            </w:r>
          </w:p>
          <w:p w14:paraId="792CFE56" w14:textId="109174CA" w:rsidR="00B92C6E" w:rsidRPr="00EF0F0F" w:rsidRDefault="00B92C6E" w:rsidP="00CC3B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Rushden – have drills but prefer not to use them. Do use PPF3 masks.</w:t>
            </w:r>
          </w:p>
          <w:p w14:paraId="373A21F4" w14:textId="7B289643" w:rsidR="008A6ACA" w:rsidRPr="00EF0F0F" w:rsidRDefault="008A6ACA" w:rsidP="00CC3B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Walsall – trust uses drills but CEs from other trusts don’t.</w:t>
            </w:r>
            <w:r w:rsidR="00FD1A3A" w:rsidRPr="00EF0F0F">
              <w:rPr>
                <w:rFonts w:cstheme="minorHAnsi"/>
              </w:rPr>
              <w:t xml:space="preserve"> Have got masks available; need to check with MK if masks &amp; fitting provided.</w:t>
            </w:r>
          </w:p>
          <w:p w14:paraId="5F198026" w14:textId="7CA22E89" w:rsidR="00407583" w:rsidRPr="00EF0F0F" w:rsidRDefault="00407583" w:rsidP="00CC3B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lastRenderedPageBreak/>
              <w:t>CUH – in-house mask fitting.</w:t>
            </w:r>
            <w:r w:rsidR="00EF6A2D" w:rsidRPr="00EF0F0F">
              <w:rPr>
                <w:rFonts w:cstheme="minorHAnsi"/>
              </w:rPr>
              <w:t xml:space="preserve"> NS to arrange for other teams moving forward. Don’t use drills in diabetic clinic.</w:t>
            </w:r>
          </w:p>
          <w:p w14:paraId="74E03C05" w14:textId="22C659D0" w:rsidR="001B33BC" w:rsidRPr="00EF0F0F" w:rsidRDefault="001B33BC" w:rsidP="00CC3B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BCHT – (ME) mask fitting down to staff to arrange. </w:t>
            </w:r>
            <w:r w:rsidR="00CC3BA7" w:rsidRPr="00EF0F0F">
              <w:rPr>
                <w:rFonts w:cstheme="minorHAnsi"/>
              </w:rPr>
              <w:t>Use PPF2 masks. Not many staff use drills.</w:t>
            </w:r>
          </w:p>
          <w:p w14:paraId="6C043ABD" w14:textId="22471694" w:rsidR="00FA4DF0" w:rsidRPr="00EF0F0F" w:rsidRDefault="00FA4DF0" w:rsidP="00FA4DF0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LC – UoN do teach students to use a nail drill but gauging if </w:t>
            </w:r>
            <w:r w:rsidR="003204D8" w:rsidRPr="00EF0F0F">
              <w:rPr>
                <w:rFonts w:cstheme="minorHAnsi"/>
              </w:rPr>
              <w:t>it’s necessary.</w:t>
            </w:r>
          </w:p>
          <w:p w14:paraId="1C39E47D" w14:textId="665E1D52" w:rsidR="003204D8" w:rsidRPr="00EF0F0F" w:rsidRDefault="003204D8" w:rsidP="00FA4DF0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MM – use PPF2 masks in private practice.</w:t>
            </w:r>
            <w:r w:rsidR="00AA060C" w:rsidRPr="00EF0F0F">
              <w:rPr>
                <w:rFonts w:cstheme="minorHAnsi"/>
              </w:rPr>
              <w:t xml:space="preserve"> Reviewing usage moving forward.  Issue with particles </w:t>
            </w:r>
            <w:r w:rsidR="008D4644" w:rsidRPr="00EF0F0F">
              <w:rPr>
                <w:rFonts w:cstheme="minorHAnsi"/>
              </w:rPr>
              <w:t>for next patient in room.</w:t>
            </w:r>
          </w:p>
          <w:p w14:paraId="6ADC9E6A" w14:textId="51675D34" w:rsidR="00EF6E4A" w:rsidRPr="00EF0F0F" w:rsidRDefault="008D4644" w:rsidP="00E25DD4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LC – to follow up at next meeting.</w:t>
            </w:r>
          </w:p>
        </w:tc>
      </w:tr>
      <w:tr w:rsidR="00BC14F4" w:rsidRPr="00EF0F0F" w14:paraId="3406983A" w14:textId="77777777" w:rsidTr="20D6C9FE">
        <w:trPr>
          <w:trHeight w:val="567"/>
        </w:trPr>
        <w:tc>
          <w:tcPr>
            <w:tcW w:w="710" w:type="dxa"/>
          </w:tcPr>
          <w:p w14:paraId="645E8A7C" w14:textId="3B2169BA" w:rsidR="00BC14F4" w:rsidRPr="00EF0F0F" w:rsidRDefault="007916DF" w:rsidP="00E25DD4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lastRenderedPageBreak/>
              <w:t>5</w:t>
            </w:r>
            <w:r w:rsidR="00BC14F4" w:rsidRPr="00EF0F0F">
              <w:rPr>
                <w:rFonts w:cstheme="minorHAnsi"/>
                <w:b/>
              </w:rPr>
              <w:t>.</w:t>
            </w:r>
          </w:p>
        </w:tc>
        <w:tc>
          <w:tcPr>
            <w:tcW w:w="9639" w:type="dxa"/>
          </w:tcPr>
          <w:p w14:paraId="12BF58C4" w14:textId="77777777" w:rsidR="004C0DF3" w:rsidRPr="00EF0F0F" w:rsidRDefault="004C0DF3" w:rsidP="004C0DF3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 xml:space="preserve">Any Other Business </w:t>
            </w:r>
          </w:p>
          <w:p w14:paraId="19C661F2" w14:textId="2D6F6B27" w:rsidR="00827A10" w:rsidRPr="00EF0F0F" w:rsidRDefault="000D5261" w:rsidP="00E25DD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SWFT (JM) UoN Vaccination policy</w:t>
            </w:r>
            <w:r w:rsidR="00635A7A" w:rsidRPr="00EF0F0F">
              <w:rPr>
                <w:rFonts w:cstheme="minorHAnsi"/>
              </w:rPr>
              <w:t xml:space="preserve">? Ans: all students are offered </w:t>
            </w:r>
            <w:r w:rsidR="005E5CF0" w:rsidRPr="00EF0F0F">
              <w:rPr>
                <w:rFonts w:cstheme="minorHAnsi"/>
              </w:rPr>
              <w:t>it,</w:t>
            </w:r>
            <w:r w:rsidR="00635A7A" w:rsidRPr="00EF0F0F">
              <w:rPr>
                <w:rFonts w:cstheme="minorHAnsi"/>
              </w:rPr>
              <w:t xml:space="preserve"> but Uni can’t enforce</w:t>
            </w:r>
            <w:r w:rsidR="005E5CF0" w:rsidRPr="00EF0F0F">
              <w:rPr>
                <w:rFonts w:cstheme="minorHAnsi"/>
              </w:rPr>
              <w:t xml:space="preserve"> or keep a record.  Trusts would need to have a conversation with their student before starting placement.</w:t>
            </w:r>
            <w:r w:rsidR="00C146D1" w:rsidRPr="00EF0F0F">
              <w:rPr>
                <w:rFonts w:cstheme="minorHAnsi"/>
              </w:rPr>
              <w:t xml:space="preserve"> </w:t>
            </w:r>
            <w:r w:rsidR="00827A10" w:rsidRPr="00EF0F0F">
              <w:rPr>
                <w:rFonts w:cstheme="minorHAnsi"/>
              </w:rPr>
              <w:t>NHFT (RW) – only need double vaccination for care homes, etc.</w:t>
            </w:r>
          </w:p>
          <w:p w14:paraId="4503A2DA" w14:textId="77777777" w:rsidR="00C146D1" w:rsidRPr="00EF0F0F" w:rsidRDefault="00C146D1" w:rsidP="00C14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MM – thanks given to all providers for amazing work and support for our students as we can’t do it without you.</w:t>
            </w:r>
          </w:p>
          <w:p w14:paraId="19F3AB7D" w14:textId="60D85049" w:rsidR="00C146D1" w:rsidRPr="00EF0F0F" w:rsidRDefault="00C146D1" w:rsidP="00C14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7" w:hanging="283"/>
              <w:rPr>
                <w:rFonts w:cstheme="minorHAnsi"/>
              </w:rPr>
            </w:pPr>
            <w:r w:rsidRPr="00EF0F0F">
              <w:rPr>
                <w:rFonts w:cstheme="minorHAnsi"/>
              </w:rPr>
              <w:t>Validation</w:t>
            </w:r>
            <w:r w:rsidR="009739CE" w:rsidRPr="00EF0F0F">
              <w:rPr>
                <w:rFonts w:cstheme="minorHAnsi"/>
              </w:rPr>
              <w:t xml:space="preserve"> – review can look at changing placement format to blocks instead of fortnightly placements.  Will pick up at next meeting but please send any comments</w:t>
            </w:r>
            <w:r w:rsidR="00AB3304" w:rsidRPr="00EF0F0F">
              <w:rPr>
                <w:rFonts w:cstheme="minorHAnsi"/>
              </w:rPr>
              <w:t xml:space="preserve"> in the meantime.</w:t>
            </w:r>
          </w:p>
        </w:tc>
      </w:tr>
      <w:tr w:rsidR="004C0DF3" w:rsidRPr="00EF0F0F" w14:paraId="19E56E66" w14:textId="77777777" w:rsidTr="20D6C9FE">
        <w:trPr>
          <w:trHeight w:val="297"/>
        </w:trPr>
        <w:tc>
          <w:tcPr>
            <w:tcW w:w="710" w:type="dxa"/>
            <w:shd w:val="clear" w:color="auto" w:fill="B4C6E7" w:themeFill="accent1" w:themeFillTint="66"/>
          </w:tcPr>
          <w:p w14:paraId="63B7D2B5" w14:textId="77777777" w:rsidR="004C0DF3" w:rsidRPr="00EF0F0F" w:rsidRDefault="004C0DF3" w:rsidP="004C0D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639" w:type="dxa"/>
            <w:shd w:val="clear" w:color="auto" w:fill="B4C6E7" w:themeFill="accent1" w:themeFillTint="66"/>
          </w:tcPr>
          <w:p w14:paraId="1E1B5700" w14:textId="7292D494" w:rsidR="00AA1B68" w:rsidRPr="00592C94" w:rsidRDefault="004C0DF3" w:rsidP="004C0DF3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t>End of session (approx. 11:50</w:t>
            </w:r>
            <w:r w:rsidR="00592C94">
              <w:rPr>
                <w:rFonts w:cstheme="minorHAnsi"/>
                <w:b/>
              </w:rPr>
              <w:t>)</w:t>
            </w:r>
          </w:p>
        </w:tc>
      </w:tr>
      <w:tr w:rsidR="004C0DF3" w:rsidRPr="00EF0F0F" w14:paraId="56639517" w14:textId="77777777" w:rsidTr="20D6C9FE">
        <w:trPr>
          <w:trHeight w:val="567"/>
        </w:trPr>
        <w:tc>
          <w:tcPr>
            <w:tcW w:w="710" w:type="dxa"/>
          </w:tcPr>
          <w:p w14:paraId="7C0ABD49" w14:textId="70EACD29" w:rsidR="004C0DF3" w:rsidRPr="00EF0F0F" w:rsidRDefault="004C0DF3" w:rsidP="004C0DF3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t xml:space="preserve">6. </w:t>
            </w:r>
          </w:p>
        </w:tc>
        <w:tc>
          <w:tcPr>
            <w:tcW w:w="9639" w:type="dxa"/>
          </w:tcPr>
          <w:p w14:paraId="47DBFD7E" w14:textId="43C79652" w:rsidR="004C0DF3" w:rsidRPr="00EF0F0F" w:rsidRDefault="004E313F" w:rsidP="005922C6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PebblePad assessment tool</w:t>
            </w:r>
            <w:r w:rsidR="00046EEC" w:rsidRPr="00EF0F0F">
              <w:rPr>
                <w:rFonts w:cstheme="minorHAnsi"/>
                <w:b/>
              </w:rPr>
              <w:t xml:space="preserve"> (LC)</w:t>
            </w:r>
          </w:p>
          <w:p w14:paraId="72155FFD" w14:textId="381F30C2" w:rsidR="00981B7E" w:rsidRPr="00EF0F0F" w:rsidRDefault="00981B7E" w:rsidP="00981B7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PowerPoint (available via PebblePad account)</w:t>
            </w:r>
            <w:r w:rsidR="00525787" w:rsidRPr="00EF0F0F">
              <w:rPr>
                <w:rFonts w:cstheme="minorHAnsi"/>
              </w:rPr>
              <w:t xml:space="preserve"> – request for access via LC</w:t>
            </w:r>
          </w:p>
          <w:p w14:paraId="3635E7AE" w14:textId="03EBCE5F" w:rsidR="005922C6" w:rsidRPr="00EF0F0F" w:rsidRDefault="005922C6" w:rsidP="00981B7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 xml:space="preserve">Requests for </w:t>
            </w:r>
            <w:r w:rsidR="00981B7E" w:rsidRPr="00EF0F0F">
              <w:rPr>
                <w:rFonts w:cstheme="minorHAnsi"/>
              </w:rPr>
              <w:t>PP</w:t>
            </w:r>
            <w:r w:rsidRPr="00EF0F0F">
              <w:rPr>
                <w:rFonts w:cstheme="minorHAnsi"/>
              </w:rPr>
              <w:t xml:space="preserve"> account to Anna Walker.</w:t>
            </w:r>
          </w:p>
          <w:p w14:paraId="5C2F2EF2" w14:textId="77777777" w:rsidR="00026123" w:rsidRPr="00EF0F0F" w:rsidRDefault="009A0CCF" w:rsidP="0002612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Workbook shared by student – can be shared with more than one educator.</w:t>
            </w:r>
          </w:p>
          <w:p w14:paraId="46C91249" w14:textId="366BAF41" w:rsidR="00026123" w:rsidRPr="00EF0F0F" w:rsidRDefault="00026123" w:rsidP="0002612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CPD tool for students, also available for them following graduation.</w:t>
            </w:r>
          </w:p>
          <w:p w14:paraId="194DFE92" w14:textId="258919D4" w:rsidR="00026123" w:rsidRPr="00EF0F0F" w:rsidRDefault="00E75C4F" w:rsidP="0002612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Overview of Year 2 assessment</w:t>
            </w:r>
            <w:r w:rsidRPr="00EF0F0F">
              <w:rPr>
                <w:rFonts w:cstheme="minorHAnsi"/>
              </w:rPr>
              <w:t xml:space="preserve">: </w:t>
            </w:r>
            <w:r w:rsidR="007C0B05" w:rsidRPr="00EF0F0F">
              <w:rPr>
                <w:rFonts w:cstheme="minorHAnsi"/>
              </w:rPr>
              <w:t xml:space="preserve">fortnightly placement, </w:t>
            </w:r>
            <w:r w:rsidR="000A4E3E" w:rsidRPr="00EF0F0F">
              <w:rPr>
                <w:rFonts w:cstheme="minorHAnsi"/>
              </w:rPr>
              <w:t>no formal assessment by CE.</w:t>
            </w:r>
            <w:r w:rsidR="00A75339" w:rsidRPr="00EF0F0F">
              <w:rPr>
                <w:rFonts w:cstheme="minorHAnsi"/>
              </w:rPr>
              <w:t xml:space="preserve"> </w:t>
            </w:r>
            <w:r w:rsidR="00A57243" w:rsidRPr="00EF0F0F">
              <w:rPr>
                <w:rFonts w:cstheme="minorHAnsi"/>
              </w:rPr>
              <w:t>CE to add comments at the end of the autumn term and again end of spring term.</w:t>
            </w:r>
            <w:r w:rsidR="006C7FEE" w:rsidRPr="00EF0F0F">
              <w:rPr>
                <w:rFonts w:cstheme="minorHAnsi"/>
              </w:rPr>
              <w:t xml:space="preserve"> RAG rating – add feedback </w:t>
            </w:r>
            <w:r w:rsidR="006E5085" w:rsidRPr="00EF0F0F">
              <w:rPr>
                <w:rFonts w:cstheme="minorHAnsi"/>
              </w:rPr>
              <w:t>and how you think the student can achieve the targets.</w:t>
            </w:r>
            <w:r w:rsidR="006933AE" w:rsidRPr="00EF0F0F">
              <w:rPr>
                <w:rFonts w:cstheme="minorHAnsi"/>
              </w:rPr>
              <w:t xml:space="preserve"> </w:t>
            </w:r>
          </w:p>
          <w:p w14:paraId="28B1E89F" w14:textId="6F3BBDE3" w:rsidR="00981B7E" w:rsidRPr="00EF0F0F" w:rsidRDefault="00026123" w:rsidP="00026123">
            <w:pPr>
              <w:pStyle w:val="ListParagraph"/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National Placement</w:t>
            </w:r>
            <w:r w:rsidR="007C0B05" w:rsidRPr="00EF0F0F">
              <w:rPr>
                <w:rFonts w:cstheme="minorHAnsi"/>
              </w:rPr>
              <w:t xml:space="preserve">: </w:t>
            </w:r>
            <w:r w:rsidR="00C7797B" w:rsidRPr="00EF0F0F">
              <w:rPr>
                <w:rFonts w:cstheme="minorHAnsi"/>
              </w:rPr>
              <w:t>student writes a reflective blog.</w:t>
            </w:r>
            <w:r w:rsidR="00647FF7" w:rsidRPr="00EF0F0F">
              <w:rPr>
                <w:rFonts w:cstheme="minorHAnsi"/>
              </w:rPr>
              <w:t xml:space="preserve"> Diabetic Foot Assessment – Y2 competency at UoN clinic or placement; signed off as Pass/Fail by CE.</w:t>
            </w:r>
          </w:p>
          <w:p w14:paraId="3AB98B5E" w14:textId="77777777" w:rsidR="00A9111D" w:rsidRPr="00EF0F0F" w:rsidRDefault="00575B6F" w:rsidP="0002612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Any issues during placement eg student professionalism, etc contact UoN tutors</w:t>
            </w:r>
          </w:p>
          <w:p w14:paraId="642BCDD7" w14:textId="77777777" w:rsidR="005B788F" w:rsidRPr="00EF0F0F" w:rsidRDefault="00575B6F" w:rsidP="0002612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 xml:space="preserve">Year 3 Assessment: </w:t>
            </w:r>
            <w:r w:rsidR="00FF3E6C" w:rsidRPr="00EF0F0F">
              <w:rPr>
                <w:rFonts w:cstheme="minorHAnsi"/>
              </w:rPr>
              <w:t>fortnightly placement similar to Y2; final three boxes focus on infection contro</w:t>
            </w:r>
            <w:r w:rsidR="0046420D" w:rsidRPr="00EF0F0F">
              <w:rPr>
                <w:rFonts w:cstheme="minorHAnsi"/>
              </w:rPr>
              <w:t>l and record keeping.</w:t>
            </w:r>
            <w:r w:rsidR="00A62089" w:rsidRPr="00EF0F0F">
              <w:rPr>
                <w:rFonts w:cstheme="minorHAnsi"/>
              </w:rPr>
              <w:t xml:space="preserve"> Treatment skills. Student and CE can add </w:t>
            </w:r>
            <w:r w:rsidR="005B788F" w:rsidRPr="00EF0F0F">
              <w:rPr>
                <w:rFonts w:cstheme="minorHAnsi"/>
              </w:rPr>
              <w:t>comments.</w:t>
            </w:r>
          </w:p>
          <w:p w14:paraId="430CA004" w14:textId="43549C4D" w:rsidR="00284D21" w:rsidRPr="00592C94" w:rsidRDefault="005B788F" w:rsidP="20D6C9FE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20D6C9FE">
              <w:t>Y3 students complete a diabe</w:t>
            </w:r>
            <w:r w:rsidR="00946C40" w:rsidRPr="20D6C9FE">
              <w:t xml:space="preserve">tes rotation at </w:t>
            </w:r>
            <w:r w:rsidR="23471820" w:rsidRPr="20D6C9FE">
              <w:t>King’s College Hospital</w:t>
            </w:r>
            <w:r w:rsidR="00946C40" w:rsidRPr="20D6C9FE">
              <w:t>, Leicester or Battle House.</w:t>
            </w:r>
            <w:r w:rsidR="0046420D" w:rsidRPr="20D6C9FE">
              <w:t xml:space="preserve"> </w:t>
            </w:r>
          </w:p>
        </w:tc>
      </w:tr>
      <w:tr w:rsidR="00284D21" w:rsidRPr="00EF0F0F" w14:paraId="1D030279" w14:textId="77777777" w:rsidTr="20D6C9FE">
        <w:trPr>
          <w:trHeight w:val="567"/>
        </w:trPr>
        <w:tc>
          <w:tcPr>
            <w:tcW w:w="710" w:type="dxa"/>
          </w:tcPr>
          <w:p w14:paraId="333EBF63" w14:textId="07D0BAF9" w:rsidR="00284D21" w:rsidRPr="00EF0F0F" w:rsidRDefault="00284D21" w:rsidP="004C0DF3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t>7.</w:t>
            </w:r>
          </w:p>
        </w:tc>
        <w:tc>
          <w:tcPr>
            <w:tcW w:w="9639" w:type="dxa"/>
          </w:tcPr>
          <w:p w14:paraId="6718830E" w14:textId="77777777" w:rsidR="00284D21" w:rsidRPr="00EF0F0F" w:rsidRDefault="009A46AD" w:rsidP="004E313F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 xml:space="preserve">NILE </w:t>
            </w:r>
            <w:r w:rsidR="00F52BFF" w:rsidRPr="00EF0F0F">
              <w:rPr>
                <w:rFonts w:cstheme="minorHAnsi"/>
                <w:b/>
              </w:rPr>
              <w:t>update</w:t>
            </w:r>
          </w:p>
          <w:p w14:paraId="0940FBA8" w14:textId="2BF9CA99" w:rsidR="00F52BFF" w:rsidRPr="00EF0F0F" w:rsidRDefault="00F52BFF" w:rsidP="004E313F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Podiatry placement information has moved from NILE to PebblePad</w:t>
            </w:r>
            <w:r w:rsidR="00054279" w:rsidRPr="00EF0F0F">
              <w:rPr>
                <w:rFonts w:cstheme="minorHAnsi"/>
              </w:rPr>
              <w:t>.  You will need a PP account to access it.</w:t>
            </w:r>
          </w:p>
        </w:tc>
      </w:tr>
      <w:tr w:rsidR="004C0DF3" w:rsidRPr="00EF0F0F" w14:paraId="0B2A38EF" w14:textId="77777777" w:rsidTr="20D6C9FE">
        <w:trPr>
          <w:trHeight w:val="567"/>
        </w:trPr>
        <w:tc>
          <w:tcPr>
            <w:tcW w:w="710" w:type="dxa"/>
          </w:tcPr>
          <w:p w14:paraId="455B72D0" w14:textId="6AFEE3A0" w:rsidR="004C0DF3" w:rsidRPr="00EF0F0F" w:rsidRDefault="00284D21" w:rsidP="004C0DF3">
            <w:pPr>
              <w:spacing w:after="0" w:line="240" w:lineRule="auto"/>
              <w:rPr>
                <w:rFonts w:cstheme="minorHAnsi"/>
                <w:b/>
              </w:rPr>
            </w:pPr>
            <w:r w:rsidRPr="00EF0F0F">
              <w:rPr>
                <w:rFonts w:cstheme="minorHAnsi"/>
                <w:b/>
              </w:rPr>
              <w:t>8</w:t>
            </w:r>
            <w:r w:rsidR="004C0DF3" w:rsidRPr="00EF0F0F">
              <w:rPr>
                <w:rFonts w:cstheme="minorHAnsi"/>
                <w:b/>
              </w:rPr>
              <w:t>.</w:t>
            </w:r>
          </w:p>
        </w:tc>
        <w:tc>
          <w:tcPr>
            <w:tcW w:w="9639" w:type="dxa"/>
          </w:tcPr>
          <w:p w14:paraId="05C179CA" w14:textId="77777777" w:rsidR="004E313F" w:rsidRPr="00EF0F0F" w:rsidRDefault="004E313F" w:rsidP="004E313F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  <w:b/>
              </w:rPr>
              <w:t>Next Meeting &amp; Venue</w:t>
            </w:r>
          </w:p>
          <w:p w14:paraId="60507F23" w14:textId="2EF58AE1" w:rsidR="004C0DF3" w:rsidRPr="00EF0F0F" w:rsidRDefault="003C3F24" w:rsidP="004E313F">
            <w:pPr>
              <w:spacing w:after="0" w:line="240" w:lineRule="auto"/>
              <w:rPr>
                <w:rFonts w:cstheme="minorHAnsi"/>
              </w:rPr>
            </w:pPr>
            <w:r w:rsidRPr="00EF0F0F">
              <w:rPr>
                <w:rFonts w:cstheme="minorHAnsi"/>
              </w:rPr>
              <w:t>6 January 2022 – virtual invitation. Service Manager in the morning; Clinical Educators in the afternoon.</w:t>
            </w:r>
          </w:p>
        </w:tc>
      </w:tr>
    </w:tbl>
    <w:p w14:paraId="1FE7B0B6" w14:textId="42B42774" w:rsidR="00F129A6" w:rsidRDefault="00F129A6" w:rsidP="00E67958">
      <w:pPr>
        <w:spacing w:after="0" w:line="240" w:lineRule="auto"/>
        <w:rPr>
          <w:rFonts w:ascii="Verdana" w:hAnsi="Verdana"/>
        </w:rPr>
      </w:pPr>
    </w:p>
    <w:p w14:paraId="145A611A" w14:textId="7582F387" w:rsidR="00D65020" w:rsidRDefault="00D65020" w:rsidP="00E67958">
      <w:pPr>
        <w:spacing w:after="0" w:line="240" w:lineRule="auto"/>
        <w:rPr>
          <w:rFonts w:ascii="Verdana" w:hAnsi="Verdana"/>
        </w:rPr>
      </w:pPr>
    </w:p>
    <w:p w14:paraId="3BC57C40" w14:textId="223C86FB" w:rsidR="00D65020" w:rsidRDefault="00D65020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7131BF6" w14:textId="6EA30FDC" w:rsidR="00D65020" w:rsidRPr="00592C94" w:rsidRDefault="00592C94" w:rsidP="00E67958">
      <w:pPr>
        <w:spacing w:after="0" w:line="240" w:lineRule="auto"/>
        <w:rPr>
          <w:rFonts w:ascii="Verdana" w:hAnsi="Verdana"/>
          <w:b/>
        </w:rPr>
      </w:pPr>
      <w:r w:rsidRPr="00592C94">
        <w:rPr>
          <w:rFonts w:ascii="Verdana" w:hAnsi="Verdana"/>
          <w:b/>
        </w:rPr>
        <w:lastRenderedPageBreak/>
        <w:t>ACTIONS</w:t>
      </w:r>
    </w:p>
    <w:p w14:paraId="278F73A4" w14:textId="77777777" w:rsidR="00396ECA" w:rsidRDefault="00396ECA" w:rsidP="00E67958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737"/>
        <w:gridCol w:w="1750"/>
        <w:gridCol w:w="3862"/>
      </w:tblGrid>
      <w:tr w:rsidR="00396ECA" w:rsidRPr="00D65020" w14:paraId="6C6CDDB1" w14:textId="77777777" w:rsidTr="00D65020">
        <w:tc>
          <w:tcPr>
            <w:tcW w:w="4737" w:type="dxa"/>
          </w:tcPr>
          <w:p w14:paraId="66D5FFE1" w14:textId="28077459" w:rsidR="00396ECA" w:rsidRPr="00D65020" w:rsidRDefault="00396ECA" w:rsidP="00396EC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eastAsia="Calibri" w:cstheme="minorHAnsi"/>
                <w:b/>
                <w:bCs/>
                <w:color w:val="000000"/>
                <w:lang w:eastAsia="en-GB"/>
              </w:rPr>
              <w:t>Action</w:t>
            </w:r>
          </w:p>
        </w:tc>
        <w:tc>
          <w:tcPr>
            <w:tcW w:w="1750" w:type="dxa"/>
          </w:tcPr>
          <w:p w14:paraId="3AC6407E" w14:textId="41074DCE" w:rsidR="00396ECA" w:rsidRPr="00D65020" w:rsidRDefault="00396ECA" w:rsidP="00396EC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eastAsia="Calibri" w:cstheme="minorHAnsi"/>
                <w:b/>
                <w:bCs/>
                <w:color w:val="000000"/>
                <w:lang w:eastAsia="en-GB"/>
              </w:rPr>
              <w:t>Person/s</w:t>
            </w:r>
          </w:p>
        </w:tc>
        <w:tc>
          <w:tcPr>
            <w:tcW w:w="3862" w:type="dxa"/>
          </w:tcPr>
          <w:p w14:paraId="62A4EEDF" w14:textId="5040A426" w:rsidR="00396ECA" w:rsidRPr="00D65020" w:rsidRDefault="00396ECA" w:rsidP="00396EC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eastAsia="Calibri" w:cstheme="minorHAnsi"/>
                <w:b/>
                <w:bCs/>
                <w:color w:val="000000"/>
                <w:lang w:eastAsia="en-GB"/>
              </w:rPr>
              <w:t>Comments</w:t>
            </w:r>
          </w:p>
        </w:tc>
      </w:tr>
      <w:tr w:rsidR="00CD4E9D" w:rsidRPr="00D65020" w14:paraId="55EBEEE3" w14:textId="77777777" w:rsidTr="00D65020">
        <w:tc>
          <w:tcPr>
            <w:tcW w:w="4737" w:type="dxa"/>
          </w:tcPr>
          <w:p w14:paraId="1812FFF4" w14:textId="77777777" w:rsidR="00CD4E9D" w:rsidRPr="00D65020" w:rsidRDefault="00CD4E9D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Subject Review due next year so perfect timing to review module spec with providers.</w:t>
            </w:r>
          </w:p>
          <w:p w14:paraId="6A5688FB" w14:textId="77777777" w:rsidR="00CD4E9D" w:rsidRPr="00D65020" w:rsidRDefault="00CD4E9D" w:rsidP="00CD4E9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0" w:type="dxa"/>
          </w:tcPr>
          <w:p w14:paraId="14D207F0" w14:textId="2BF1F8F3" w:rsidR="00CD4E9D" w:rsidRPr="00D65020" w:rsidRDefault="00CD4E9D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Agenda - MM</w:t>
            </w:r>
          </w:p>
        </w:tc>
        <w:tc>
          <w:tcPr>
            <w:tcW w:w="3862" w:type="dxa"/>
          </w:tcPr>
          <w:p w14:paraId="5887343D" w14:textId="7CE85CCA" w:rsidR="00CD4E9D" w:rsidRPr="00D65020" w:rsidRDefault="00CD4E9D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rolling agenda item.</w:t>
            </w:r>
          </w:p>
        </w:tc>
      </w:tr>
      <w:tr w:rsidR="00CD4E9D" w:rsidRPr="00D65020" w14:paraId="28A82C34" w14:textId="77777777" w:rsidTr="00D65020">
        <w:tc>
          <w:tcPr>
            <w:tcW w:w="4737" w:type="dxa"/>
          </w:tcPr>
          <w:p w14:paraId="37A70354" w14:textId="7BC62938" w:rsidR="00CD4E9D" w:rsidRPr="00D65020" w:rsidRDefault="00CD4E9D" w:rsidP="00CD4E9D">
            <w:pPr>
              <w:spacing w:after="0" w:line="240" w:lineRule="auto"/>
              <w:rPr>
                <w:rFonts w:cstheme="minorHAnsi"/>
              </w:rPr>
            </w:pPr>
            <w:bookmarkStart w:id="0" w:name="_GoBack" w:colFirst="2" w:colLast="2"/>
            <w:r w:rsidRPr="00D65020">
              <w:rPr>
                <w:rFonts w:cstheme="minorHAnsi"/>
              </w:rPr>
              <w:t>Placement fortnightly dates to be circulated.</w:t>
            </w:r>
          </w:p>
        </w:tc>
        <w:tc>
          <w:tcPr>
            <w:tcW w:w="1750" w:type="dxa"/>
          </w:tcPr>
          <w:p w14:paraId="1D378B8E" w14:textId="31A2C5B6" w:rsidR="00CD4E9D" w:rsidRPr="00D65020" w:rsidRDefault="00CD4E9D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AW</w:t>
            </w:r>
          </w:p>
        </w:tc>
        <w:tc>
          <w:tcPr>
            <w:tcW w:w="3862" w:type="dxa"/>
          </w:tcPr>
          <w:p w14:paraId="76F1787C" w14:textId="7205324A" w:rsidR="00CD4E9D" w:rsidRPr="00FD50FE" w:rsidRDefault="00527ECF" w:rsidP="00CD4E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FD50FE">
              <w:rPr>
                <w:rFonts w:cstheme="minorHAnsi"/>
                <w:color w:val="00B050"/>
              </w:rPr>
              <w:t>Actioned 20/</w:t>
            </w:r>
            <w:r w:rsidR="000E2F41" w:rsidRPr="00FD50FE">
              <w:rPr>
                <w:rFonts w:cstheme="minorHAnsi"/>
                <w:color w:val="00B050"/>
              </w:rPr>
              <w:t>10/21</w:t>
            </w:r>
          </w:p>
        </w:tc>
      </w:tr>
      <w:bookmarkEnd w:id="0"/>
      <w:tr w:rsidR="00CD4E9D" w:rsidRPr="00D65020" w14:paraId="762E20F0" w14:textId="77777777" w:rsidTr="00D65020">
        <w:tc>
          <w:tcPr>
            <w:tcW w:w="4737" w:type="dxa"/>
          </w:tcPr>
          <w:p w14:paraId="363AC41D" w14:textId="58F2D91D" w:rsidR="00CD4E9D" w:rsidRPr="00D65020" w:rsidRDefault="00725D87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Promote job vacancies</w:t>
            </w:r>
          </w:p>
        </w:tc>
        <w:tc>
          <w:tcPr>
            <w:tcW w:w="1750" w:type="dxa"/>
          </w:tcPr>
          <w:p w14:paraId="07824FF9" w14:textId="27FD80D7" w:rsidR="00CD4E9D" w:rsidRPr="00D65020" w:rsidRDefault="00725D87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PF, MM</w:t>
            </w:r>
            <w:r w:rsidR="000E6C8C" w:rsidRPr="00D65020">
              <w:rPr>
                <w:rFonts w:cstheme="minorHAnsi"/>
              </w:rPr>
              <w:t xml:space="preserve"> &amp; Changemaker</w:t>
            </w:r>
          </w:p>
        </w:tc>
        <w:tc>
          <w:tcPr>
            <w:tcW w:w="3862" w:type="dxa"/>
          </w:tcPr>
          <w:p w14:paraId="2D42C937" w14:textId="5DDC3F62" w:rsidR="00CD4E9D" w:rsidRPr="00D65020" w:rsidRDefault="000E6C8C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As received</w:t>
            </w:r>
          </w:p>
        </w:tc>
      </w:tr>
      <w:tr w:rsidR="00CD4E9D" w:rsidRPr="00D65020" w14:paraId="17592554" w14:textId="77777777" w:rsidTr="00D65020">
        <w:tc>
          <w:tcPr>
            <w:tcW w:w="4737" w:type="dxa"/>
          </w:tcPr>
          <w:p w14:paraId="24EC4B32" w14:textId="6BB774E3" w:rsidR="00CD4E9D" w:rsidRPr="00D65020" w:rsidRDefault="007916DF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Send placement information to Helena Mealy, BCHT – new contact.</w:t>
            </w:r>
          </w:p>
        </w:tc>
        <w:tc>
          <w:tcPr>
            <w:tcW w:w="1750" w:type="dxa"/>
          </w:tcPr>
          <w:p w14:paraId="180D8DA4" w14:textId="1B1E0FE6" w:rsidR="00CD4E9D" w:rsidRPr="00D65020" w:rsidRDefault="0006729E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AW</w:t>
            </w:r>
          </w:p>
        </w:tc>
        <w:tc>
          <w:tcPr>
            <w:tcW w:w="3862" w:type="dxa"/>
          </w:tcPr>
          <w:p w14:paraId="5AFF8333" w14:textId="3E863A64" w:rsidR="00CD4E9D" w:rsidRPr="00D65020" w:rsidRDefault="00EB64C8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Set up on CRM &amp; PebblePad</w:t>
            </w:r>
            <w:r w:rsidR="003446F8">
              <w:rPr>
                <w:rFonts w:cstheme="minorHAnsi"/>
              </w:rPr>
              <w:t xml:space="preserve">. </w:t>
            </w:r>
            <w:r w:rsidR="003446F8" w:rsidRPr="00EC7FB8">
              <w:rPr>
                <w:rFonts w:cstheme="minorHAnsi"/>
                <w:color w:val="00B050"/>
              </w:rPr>
              <w:t xml:space="preserve">Actioned </w:t>
            </w:r>
            <w:r w:rsidR="00527ECF">
              <w:rPr>
                <w:rFonts w:cstheme="minorHAnsi"/>
                <w:color w:val="00B050"/>
              </w:rPr>
              <w:t>1/10</w:t>
            </w:r>
            <w:r w:rsidR="00EC7FB8" w:rsidRPr="00EC7FB8">
              <w:rPr>
                <w:rFonts w:cstheme="minorHAnsi"/>
                <w:color w:val="00B050"/>
              </w:rPr>
              <w:t>/21</w:t>
            </w:r>
          </w:p>
        </w:tc>
      </w:tr>
      <w:tr w:rsidR="00CD4E9D" w:rsidRPr="00D65020" w14:paraId="5EBAA50D" w14:textId="77777777" w:rsidTr="00D65020">
        <w:tc>
          <w:tcPr>
            <w:tcW w:w="4737" w:type="dxa"/>
          </w:tcPr>
          <w:p w14:paraId="2F028D3A" w14:textId="37EE90BF" w:rsidR="00CD4E9D" w:rsidRPr="00D65020" w:rsidRDefault="00742858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CE training programme</w:t>
            </w:r>
          </w:p>
        </w:tc>
        <w:tc>
          <w:tcPr>
            <w:tcW w:w="1750" w:type="dxa"/>
          </w:tcPr>
          <w:p w14:paraId="0FF0AD22" w14:textId="42E95668" w:rsidR="00CD4E9D" w:rsidRPr="00D65020" w:rsidRDefault="00742858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LC</w:t>
            </w:r>
          </w:p>
        </w:tc>
        <w:tc>
          <w:tcPr>
            <w:tcW w:w="3862" w:type="dxa"/>
          </w:tcPr>
          <w:p w14:paraId="1F2EBAA2" w14:textId="19BB9E8C" w:rsidR="00CD4E9D" w:rsidRPr="00D65020" w:rsidRDefault="00742858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LC to add training to CE agenda</w:t>
            </w:r>
          </w:p>
        </w:tc>
      </w:tr>
      <w:tr w:rsidR="00593CDA" w:rsidRPr="00D65020" w14:paraId="1FA0C805" w14:textId="77777777" w:rsidTr="00D65020">
        <w:tc>
          <w:tcPr>
            <w:tcW w:w="4737" w:type="dxa"/>
          </w:tcPr>
          <w:p w14:paraId="76262807" w14:textId="77777777" w:rsidR="00593CDA" w:rsidRPr="00D65020" w:rsidRDefault="00593CDA" w:rsidP="00593CD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Band 7 post – details to MM for advertising.</w:t>
            </w:r>
          </w:p>
          <w:p w14:paraId="7FCAA48D" w14:textId="77777777" w:rsidR="00593CDA" w:rsidRPr="00D65020" w:rsidRDefault="00593CDA" w:rsidP="00CD4E9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0" w:type="dxa"/>
          </w:tcPr>
          <w:p w14:paraId="1C17BB1F" w14:textId="4A9DAB2C" w:rsidR="00593CDA" w:rsidRPr="00D65020" w:rsidRDefault="00593CDA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SM</w:t>
            </w:r>
          </w:p>
        </w:tc>
        <w:tc>
          <w:tcPr>
            <w:tcW w:w="3862" w:type="dxa"/>
          </w:tcPr>
          <w:p w14:paraId="55725E84" w14:textId="77777777" w:rsidR="00593CDA" w:rsidRPr="00D65020" w:rsidRDefault="00593CDA" w:rsidP="00CD4E9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93CDA" w:rsidRPr="00D65020" w14:paraId="3265EACF" w14:textId="77777777" w:rsidTr="00D65020">
        <w:tc>
          <w:tcPr>
            <w:tcW w:w="4737" w:type="dxa"/>
          </w:tcPr>
          <w:p w14:paraId="4D1DBB2D" w14:textId="498DAFD8" w:rsidR="00593CDA" w:rsidRPr="00D65020" w:rsidRDefault="00821A3C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CUH &amp; Walsall requesting CE information</w:t>
            </w:r>
          </w:p>
        </w:tc>
        <w:tc>
          <w:tcPr>
            <w:tcW w:w="1750" w:type="dxa"/>
          </w:tcPr>
          <w:p w14:paraId="08A29AE6" w14:textId="343D44E1" w:rsidR="00593CDA" w:rsidRPr="00D65020" w:rsidRDefault="00821A3C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MM</w:t>
            </w:r>
            <w:r w:rsidR="00F43922" w:rsidRPr="00D65020">
              <w:rPr>
                <w:rFonts w:cstheme="minorHAnsi"/>
              </w:rPr>
              <w:t>&amp;LC</w:t>
            </w:r>
          </w:p>
        </w:tc>
        <w:tc>
          <w:tcPr>
            <w:tcW w:w="3862" w:type="dxa"/>
          </w:tcPr>
          <w:p w14:paraId="611D0C18" w14:textId="77777777" w:rsidR="00593CDA" w:rsidRPr="00D65020" w:rsidRDefault="00593CDA" w:rsidP="00CD4E9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B6626" w:rsidRPr="00D65020" w14:paraId="6BF52ECE" w14:textId="77777777" w:rsidTr="00D65020">
        <w:tc>
          <w:tcPr>
            <w:tcW w:w="4737" w:type="dxa"/>
          </w:tcPr>
          <w:p w14:paraId="38118275" w14:textId="4B4F7E62" w:rsidR="003B6626" w:rsidRPr="00D65020" w:rsidRDefault="003B6626" w:rsidP="003B6626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 xml:space="preserve">CPFT Pilot sessions – not on Monday so placement students unable to attend </w:t>
            </w:r>
          </w:p>
          <w:p w14:paraId="4FF7A061" w14:textId="77777777" w:rsidR="003B6626" w:rsidRPr="00D65020" w:rsidRDefault="003B6626" w:rsidP="00CD4E9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50" w:type="dxa"/>
          </w:tcPr>
          <w:p w14:paraId="69D07A02" w14:textId="4E660FBF" w:rsidR="003B6626" w:rsidRPr="00D65020" w:rsidRDefault="003B6626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MM</w:t>
            </w:r>
            <w:r w:rsidR="009E02B3" w:rsidRPr="00D65020">
              <w:rPr>
                <w:rFonts w:cstheme="minorHAnsi"/>
              </w:rPr>
              <w:t>&amp;CR</w:t>
            </w:r>
          </w:p>
        </w:tc>
        <w:tc>
          <w:tcPr>
            <w:tcW w:w="3862" w:type="dxa"/>
          </w:tcPr>
          <w:p w14:paraId="7DE59795" w14:textId="67DC10BE" w:rsidR="003B6626" w:rsidRPr="00D65020" w:rsidRDefault="003B6626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can adjust timetable to allow attendance</w:t>
            </w:r>
          </w:p>
        </w:tc>
      </w:tr>
      <w:tr w:rsidR="00E20657" w:rsidRPr="00D65020" w14:paraId="4E5CA5D0" w14:textId="77777777" w:rsidTr="00D65020">
        <w:tc>
          <w:tcPr>
            <w:tcW w:w="4737" w:type="dxa"/>
          </w:tcPr>
          <w:p w14:paraId="5EADD2A6" w14:textId="322EECB1" w:rsidR="00E20657" w:rsidRPr="00D65020" w:rsidRDefault="00E20657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Have got PPF3 masks available for nail drilling.</w:t>
            </w:r>
          </w:p>
        </w:tc>
        <w:tc>
          <w:tcPr>
            <w:tcW w:w="1750" w:type="dxa"/>
          </w:tcPr>
          <w:p w14:paraId="4D772051" w14:textId="696E24A6" w:rsidR="00E20657" w:rsidRPr="00D65020" w:rsidRDefault="00E20657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BS &amp; MK</w:t>
            </w:r>
          </w:p>
        </w:tc>
        <w:tc>
          <w:tcPr>
            <w:tcW w:w="3862" w:type="dxa"/>
          </w:tcPr>
          <w:p w14:paraId="6E1FA07C" w14:textId="244F2933" w:rsidR="00E20657" w:rsidRPr="00D65020" w:rsidRDefault="00E20657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need to check with MK if masks &amp; fitting provided.</w:t>
            </w:r>
          </w:p>
        </w:tc>
      </w:tr>
      <w:tr w:rsidR="008D4644" w:rsidRPr="00D65020" w14:paraId="431D29F5" w14:textId="77777777" w:rsidTr="00D65020">
        <w:tc>
          <w:tcPr>
            <w:tcW w:w="4737" w:type="dxa"/>
          </w:tcPr>
          <w:p w14:paraId="5BE70608" w14:textId="4E697695" w:rsidR="008D4644" w:rsidRPr="00D65020" w:rsidRDefault="008D4644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PPF3 masks for use with nail drills</w:t>
            </w:r>
          </w:p>
        </w:tc>
        <w:tc>
          <w:tcPr>
            <w:tcW w:w="1750" w:type="dxa"/>
          </w:tcPr>
          <w:p w14:paraId="48DF4DDA" w14:textId="299DF7B8" w:rsidR="008D4644" w:rsidRPr="00D65020" w:rsidRDefault="008D4644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LC</w:t>
            </w:r>
          </w:p>
        </w:tc>
        <w:tc>
          <w:tcPr>
            <w:tcW w:w="3862" w:type="dxa"/>
          </w:tcPr>
          <w:p w14:paraId="39BA8215" w14:textId="7FCD8F15" w:rsidR="008D4644" w:rsidRPr="00D65020" w:rsidRDefault="001953AC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Follow up at next meeting</w:t>
            </w:r>
          </w:p>
        </w:tc>
      </w:tr>
      <w:tr w:rsidR="00AB3304" w:rsidRPr="00D65020" w14:paraId="2E68A682" w14:textId="77777777" w:rsidTr="00D65020">
        <w:tc>
          <w:tcPr>
            <w:tcW w:w="4737" w:type="dxa"/>
          </w:tcPr>
          <w:p w14:paraId="1391A583" w14:textId="129FF13B" w:rsidR="00AB3304" w:rsidRPr="00D65020" w:rsidRDefault="00AB3304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 xml:space="preserve">Validation – review can look at changing placement format to blocks instead of fortnightly placements.  </w:t>
            </w:r>
          </w:p>
        </w:tc>
        <w:tc>
          <w:tcPr>
            <w:tcW w:w="1750" w:type="dxa"/>
          </w:tcPr>
          <w:p w14:paraId="55874D68" w14:textId="4D27CBBD" w:rsidR="00AB3304" w:rsidRPr="00D65020" w:rsidRDefault="00AB3304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LC</w:t>
            </w:r>
          </w:p>
        </w:tc>
        <w:tc>
          <w:tcPr>
            <w:tcW w:w="3862" w:type="dxa"/>
          </w:tcPr>
          <w:p w14:paraId="42B17F2D" w14:textId="65F211C0" w:rsidR="00AB3304" w:rsidRPr="00D65020" w:rsidRDefault="00AB3304" w:rsidP="00CD4E9D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Will pick up at next meeting</w:t>
            </w:r>
          </w:p>
        </w:tc>
      </w:tr>
      <w:tr w:rsidR="009A5C2A" w:rsidRPr="00D65020" w14:paraId="64070A9A" w14:textId="77777777" w:rsidTr="00D65020">
        <w:tc>
          <w:tcPr>
            <w:tcW w:w="4737" w:type="dxa"/>
          </w:tcPr>
          <w:p w14:paraId="6A8E4D4A" w14:textId="196EB9B3" w:rsidR="009A5C2A" w:rsidRPr="00D65020" w:rsidRDefault="009A5C2A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 xml:space="preserve">Validation review </w:t>
            </w:r>
          </w:p>
        </w:tc>
        <w:tc>
          <w:tcPr>
            <w:tcW w:w="1750" w:type="dxa"/>
          </w:tcPr>
          <w:p w14:paraId="703800CC" w14:textId="47D6C3F8" w:rsidR="009A5C2A" w:rsidRPr="00D65020" w:rsidRDefault="009A5C2A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All providers</w:t>
            </w:r>
          </w:p>
        </w:tc>
        <w:tc>
          <w:tcPr>
            <w:tcW w:w="3862" w:type="dxa"/>
          </w:tcPr>
          <w:p w14:paraId="2F83880C" w14:textId="1528E6ED" w:rsidR="009A5C2A" w:rsidRPr="00D65020" w:rsidRDefault="009A5C2A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please send any comments to LC in the meantime.</w:t>
            </w:r>
          </w:p>
        </w:tc>
      </w:tr>
      <w:tr w:rsidR="009A5C2A" w:rsidRPr="00D65020" w14:paraId="247B7B7A" w14:textId="77777777" w:rsidTr="00D65020">
        <w:tc>
          <w:tcPr>
            <w:tcW w:w="4737" w:type="dxa"/>
          </w:tcPr>
          <w:p w14:paraId="5FCA01F3" w14:textId="7F83F75B" w:rsidR="009A5C2A" w:rsidRPr="00D65020" w:rsidRDefault="009A5C2A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PebblePad Point</w:t>
            </w:r>
            <w:r w:rsidR="00A9111D" w:rsidRPr="00D65020">
              <w:rPr>
                <w:rFonts w:cstheme="minorHAnsi"/>
              </w:rPr>
              <w:t xml:space="preserve"> – to be shared via PP accounts.</w:t>
            </w:r>
          </w:p>
        </w:tc>
        <w:tc>
          <w:tcPr>
            <w:tcW w:w="1750" w:type="dxa"/>
          </w:tcPr>
          <w:p w14:paraId="63B9BF3C" w14:textId="26061C87" w:rsidR="009A5C2A" w:rsidRPr="00D65020" w:rsidRDefault="009A5C2A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LC</w:t>
            </w:r>
          </w:p>
        </w:tc>
        <w:tc>
          <w:tcPr>
            <w:tcW w:w="3862" w:type="dxa"/>
          </w:tcPr>
          <w:p w14:paraId="67EA5994" w14:textId="77777777" w:rsidR="009A5C2A" w:rsidRPr="00D65020" w:rsidRDefault="009A5C2A" w:rsidP="009A5C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A5C2A" w:rsidRPr="00D65020" w14:paraId="07A7DCD6" w14:textId="77777777" w:rsidTr="00D65020">
        <w:tc>
          <w:tcPr>
            <w:tcW w:w="4737" w:type="dxa"/>
          </w:tcPr>
          <w:p w14:paraId="6E8E1F1F" w14:textId="7073E38A" w:rsidR="009A5C2A" w:rsidRPr="00D65020" w:rsidRDefault="00946C40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Send out PP guide to educators</w:t>
            </w:r>
          </w:p>
        </w:tc>
        <w:tc>
          <w:tcPr>
            <w:tcW w:w="1750" w:type="dxa"/>
          </w:tcPr>
          <w:p w14:paraId="5D4CD14F" w14:textId="3F497D93" w:rsidR="009A5C2A" w:rsidRPr="00D65020" w:rsidRDefault="00946C40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AW</w:t>
            </w:r>
          </w:p>
        </w:tc>
        <w:tc>
          <w:tcPr>
            <w:tcW w:w="3862" w:type="dxa"/>
          </w:tcPr>
          <w:p w14:paraId="6706B703" w14:textId="5D813EA6" w:rsidR="009A5C2A" w:rsidRPr="00D65020" w:rsidRDefault="000B1E66" w:rsidP="009A5C2A">
            <w:pPr>
              <w:spacing w:after="0" w:line="240" w:lineRule="auto"/>
              <w:rPr>
                <w:rFonts w:cstheme="minorHAnsi"/>
              </w:rPr>
            </w:pPr>
            <w:r w:rsidRPr="000B1E66">
              <w:rPr>
                <w:rFonts w:cstheme="minorHAnsi"/>
                <w:color w:val="00B050"/>
              </w:rPr>
              <w:t>Actioned 20/10/21</w:t>
            </w:r>
          </w:p>
        </w:tc>
      </w:tr>
      <w:tr w:rsidR="009A5C2A" w:rsidRPr="00D65020" w14:paraId="73B33F9D" w14:textId="77777777" w:rsidTr="00D65020">
        <w:tc>
          <w:tcPr>
            <w:tcW w:w="4737" w:type="dxa"/>
          </w:tcPr>
          <w:p w14:paraId="7674E085" w14:textId="20D90BF5" w:rsidR="009A5C2A" w:rsidRPr="00D65020" w:rsidRDefault="00F65F27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6 January 2022 – virtual invitation. Service Manager in the morning; Clinical Educators in the afternoon.</w:t>
            </w:r>
          </w:p>
        </w:tc>
        <w:tc>
          <w:tcPr>
            <w:tcW w:w="1750" w:type="dxa"/>
          </w:tcPr>
          <w:p w14:paraId="7CD646B9" w14:textId="20721AD4" w:rsidR="009A5C2A" w:rsidRPr="00D65020" w:rsidRDefault="00F65F27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 xml:space="preserve">AW </w:t>
            </w:r>
          </w:p>
        </w:tc>
        <w:tc>
          <w:tcPr>
            <w:tcW w:w="3862" w:type="dxa"/>
          </w:tcPr>
          <w:p w14:paraId="43642383" w14:textId="70F38179" w:rsidR="009A5C2A" w:rsidRPr="00D65020" w:rsidRDefault="00F65F27" w:rsidP="009A5C2A">
            <w:pPr>
              <w:spacing w:after="0" w:line="240" w:lineRule="auto"/>
              <w:rPr>
                <w:rFonts w:cstheme="minorHAnsi"/>
              </w:rPr>
            </w:pPr>
            <w:r w:rsidRPr="00D65020">
              <w:rPr>
                <w:rFonts w:cstheme="minorHAnsi"/>
              </w:rPr>
              <w:t>Set up meeting on Teams and share invite.</w:t>
            </w:r>
            <w:r w:rsidR="005C7C4A">
              <w:rPr>
                <w:rFonts w:cstheme="minorHAnsi"/>
              </w:rPr>
              <w:t xml:space="preserve"> </w:t>
            </w:r>
            <w:r w:rsidR="00E9079C" w:rsidRPr="000B1E66">
              <w:rPr>
                <w:rFonts w:cstheme="minorHAnsi"/>
                <w:color w:val="00B050"/>
              </w:rPr>
              <w:t>19/10 actioned</w:t>
            </w:r>
          </w:p>
        </w:tc>
      </w:tr>
    </w:tbl>
    <w:p w14:paraId="62F6A16B" w14:textId="77777777" w:rsidR="001A20EA" w:rsidRPr="0005113D" w:rsidRDefault="001A20EA" w:rsidP="00E67958">
      <w:pPr>
        <w:spacing w:after="0" w:line="240" w:lineRule="auto"/>
        <w:rPr>
          <w:rFonts w:ascii="Verdana" w:hAnsi="Verdana"/>
        </w:rPr>
      </w:pPr>
    </w:p>
    <w:sectPr w:rsidR="001A20EA" w:rsidRPr="0005113D" w:rsidSect="001A23D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DAF"/>
    <w:multiLevelType w:val="hybridMultilevel"/>
    <w:tmpl w:val="7B06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8D3"/>
    <w:multiLevelType w:val="hybridMultilevel"/>
    <w:tmpl w:val="9970D1CC"/>
    <w:lvl w:ilvl="0" w:tplc="1D7E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62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47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ED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C9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4A2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A9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22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272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161C4"/>
    <w:multiLevelType w:val="hybridMultilevel"/>
    <w:tmpl w:val="C0086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5A8A"/>
    <w:multiLevelType w:val="hybridMultilevel"/>
    <w:tmpl w:val="6D4EC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13897"/>
    <w:multiLevelType w:val="hybridMultilevel"/>
    <w:tmpl w:val="74068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07EF9"/>
    <w:multiLevelType w:val="hybridMultilevel"/>
    <w:tmpl w:val="F76E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96DFB"/>
    <w:multiLevelType w:val="hybridMultilevel"/>
    <w:tmpl w:val="256AC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56E08"/>
    <w:multiLevelType w:val="hybridMultilevel"/>
    <w:tmpl w:val="4CDC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01F84"/>
    <w:multiLevelType w:val="hybridMultilevel"/>
    <w:tmpl w:val="4BC417AA"/>
    <w:lvl w:ilvl="0" w:tplc="6EBCC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A6873"/>
    <w:multiLevelType w:val="hybridMultilevel"/>
    <w:tmpl w:val="0146224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579D2"/>
    <w:multiLevelType w:val="hybridMultilevel"/>
    <w:tmpl w:val="954E48E0"/>
    <w:lvl w:ilvl="0" w:tplc="2A8A4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480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5E7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E7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4B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8B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89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86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25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07468"/>
    <w:multiLevelType w:val="hybridMultilevel"/>
    <w:tmpl w:val="63E23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57514"/>
    <w:multiLevelType w:val="hybridMultilevel"/>
    <w:tmpl w:val="C2801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512D9"/>
    <w:multiLevelType w:val="hybridMultilevel"/>
    <w:tmpl w:val="8DDE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5243E"/>
    <w:multiLevelType w:val="hybridMultilevel"/>
    <w:tmpl w:val="42E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544EF"/>
    <w:multiLevelType w:val="hybridMultilevel"/>
    <w:tmpl w:val="7AC6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42B6E"/>
    <w:multiLevelType w:val="hybridMultilevel"/>
    <w:tmpl w:val="B210C4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36F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A21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ED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62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F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EA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6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EE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5227C5"/>
    <w:multiLevelType w:val="hybridMultilevel"/>
    <w:tmpl w:val="D82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44D7F"/>
    <w:multiLevelType w:val="hybridMultilevel"/>
    <w:tmpl w:val="B6FC6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F7D48"/>
    <w:multiLevelType w:val="hybridMultilevel"/>
    <w:tmpl w:val="060E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8169C"/>
    <w:multiLevelType w:val="hybridMultilevel"/>
    <w:tmpl w:val="448E7DF0"/>
    <w:lvl w:ilvl="0" w:tplc="FEEE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6F7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A21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ED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62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F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EA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6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EE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F4F5810"/>
    <w:multiLevelType w:val="hybridMultilevel"/>
    <w:tmpl w:val="2E584DCC"/>
    <w:lvl w:ilvl="0" w:tplc="FA7AA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24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83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88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25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20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CB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A3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AF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20"/>
  </w:num>
  <w:num w:numId="5">
    <w:abstractNumId w:val="10"/>
  </w:num>
  <w:num w:numId="6">
    <w:abstractNumId w:val="21"/>
  </w:num>
  <w:num w:numId="7">
    <w:abstractNumId w:val="16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4"/>
  </w:num>
  <w:num w:numId="13">
    <w:abstractNumId w:val="13"/>
  </w:num>
  <w:num w:numId="14">
    <w:abstractNumId w:val="5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7"/>
  </w:num>
  <w:num w:numId="20">
    <w:abstractNumId w:val="11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72"/>
    <w:rsid w:val="00001F45"/>
    <w:rsid w:val="0000366E"/>
    <w:rsid w:val="000077AE"/>
    <w:rsid w:val="0001707E"/>
    <w:rsid w:val="0002169C"/>
    <w:rsid w:val="00022D54"/>
    <w:rsid w:val="00023EAC"/>
    <w:rsid w:val="00026123"/>
    <w:rsid w:val="00034476"/>
    <w:rsid w:val="00035030"/>
    <w:rsid w:val="00046EEC"/>
    <w:rsid w:val="00050E3F"/>
    <w:rsid w:val="0005113D"/>
    <w:rsid w:val="00054279"/>
    <w:rsid w:val="000609F0"/>
    <w:rsid w:val="00064C74"/>
    <w:rsid w:val="0006729E"/>
    <w:rsid w:val="00070E6B"/>
    <w:rsid w:val="00072876"/>
    <w:rsid w:val="00075282"/>
    <w:rsid w:val="000870A3"/>
    <w:rsid w:val="000910A6"/>
    <w:rsid w:val="00092F84"/>
    <w:rsid w:val="00093F88"/>
    <w:rsid w:val="000966D3"/>
    <w:rsid w:val="000A115E"/>
    <w:rsid w:val="000A11AE"/>
    <w:rsid w:val="000A4E3E"/>
    <w:rsid w:val="000A615B"/>
    <w:rsid w:val="000A64BE"/>
    <w:rsid w:val="000B1077"/>
    <w:rsid w:val="000B1E66"/>
    <w:rsid w:val="000B25C6"/>
    <w:rsid w:val="000B5DFB"/>
    <w:rsid w:val="000D20A5"/>
    <w:rsid w:val="000D2941"/>
    <w:rsid w:val="000D3C54"/>
    <w:rsid w:val="000D5261"/>
    <w:rsid w:val="000D6DE4"/>
    <w:rsid w:val="000E15AF"/>
    <w:rsid w:val="000E2F41"/>
    <w:rsid w:val="000E6C8C"/>
    <w:rsid w:val="000F1D6F"/>
    <w:rsid w:val="000F343E"/>
    <w:rsid w:val="000F6A3F"/>
    <w:rsid w:val="00106E99"/>
    <w:rsid w:val="001122A0"/>
    <w:rsid w:val="00114309"/>
    <w:rsid w:val="00117A21"/>
    <w:rsid w:val="00137C76"/>
    <w:rsid w:val="00142ED9"/>
    <w:rsid w:val="00147074"/>
    <w:rsid w:val="00147A29"/>
    <w:rsid w:val="001532CA"/>
    <w:rsid w:val="001673B8"/>
    <w:rsid w:val="00172670"/>
    <w:rsid w:val="00174560"/>
    <w:rsid w:val="00176F0A"/>
    <w:rsid w:val="00183BE6"/>
    <w:rsid w:val="001903A8"/>
    <w:rsid w:val="001953AC"/>
    <w:rsid w:val="00195CDB"/>
    <w:rsid w:val="00195E76"/>
    <w:rsid w:val="001A20EA"/>
    <w:rsid w:val="001A23D8"/>
    <w:rsid w:val="001A708A"/>
    <w:rsid w:val="001B1F85"/>
    <w:rsid w:val="001B33BC"/>
    <w:rsid w:val="001D3E11"/>
    <w:rsid w:val="001D5086"/>
    <w:rsid w:val="001E3C22"/>
    <w:rsid w:val="001E5840"/>
    <w:rsid w:val="001E6FA4"/>
    <w:rsid w:val="001E76AE"/>
    <w:rsid w:val="001E7A3D"/>
    <w:rsid w:val="001F6F99"/>
    <w:rsid w:val="00207719"/>
    <w:rsid w:val="0021650F"/>
    <w:rsid w:val="00221C98"/>
    <w:rsid w:val="00221FF7"/>
    <w:rsid w:val="00231A3F"/>
    <w:rsid w:val="00235296"/>
    <w:rsid w:val="0024294C"/>
    <w:rsid w:val="00242AD0"/>
    <w:rsid w:val="00246BB5"/>
    <w:rsid w:val="00251571"/>
    <w:rsid w:val="00251C9D"/>
    <w:rsid w:val="00254AE9"/>
    <w:rsid w:val="00257D66"/>
    <w:rsid w:val="00262DC7"/>
    <w:rsid w:val="0027360E"/>
    <w:rsid w:val="00274887"/>
    <w:rsid w:val="00274B50"/>
    <w:rsid w:val="00274EC9"/>
    <w:rsid w:val="00284D21"/>
    <w:rsid w:val="00296981"/>
    <w:rsid w:val="002A0DCD"/>
    <w:rsid w:val="002A2B98"/>
    <w:rsid w:val="002A3F12"/>
    <w:rsid w:val="002C087A"/>
    <w:rsid w:val="002C2D7D"/>
    <w:rsid w:val="002C5ED8"/>
    <w:rsid w:val="002D2816"/>
    <w:rsid w:val="002D39EB"/>
    <w:rsid w:val="002D4C6C"/>
    <w:rsid w:val="002E00EE"/>
    <w:rsid w:val="002E257E"/>
    <w:rsid w:val="002E32DC"/>
    <w:rsid w:val="002E3F00"/>
    <w:rsid w:val="002F0EFB"/>
    <w:rsid w:val="002F5377"/>
    <w:rsid w:val="002F5D13"/>
    <w:rsid w:val="00300EA1"/>
    <w:rsid w:val="003058DF"/>
    <w:rsid w:val="00305C5C"/>
    <w:rsid w:val="003204D8"/>
    <w:rsid w:val="00321F6B"/>
    <w:rsid w:val="00323C1F"/>
    <w:rsid w:val="003319D2"/>
    <w:rsid w:val="003337AF"/>
    <w:rsid w:val="00333A6B"/>
    <w:rsid w:val="003446F8"/>
    <w:rsid w:val="003556BD"/>
    <w:rsid w:val="003570F1"/>
    <w:rsid w:val="0035770A"/>
    <w:rsid w:val="00363587"/>
    <w:rsid w:val="00365657"/>
    <w:rsid w:val="00365F0A"/>
    <w:rsid w:val="00370C12"/>
    <w:rsid w:val="003868FB"/>
    <w:rsid w:val="00391233"/>
    <w:rsid w:val="00396ECA"/>
    <w:rsid w:val="003A0C14"/>
    <w:rsid w:val="003A611C"/>
    <w:rsid w:val="003B6626"/>
    <w:rsid w:val="003C3F24"/>
    <w:rsid w:val="003E27BE"/>
    <w:rsid w:val="003E5B91"/>
    <w:rsid w:val="003F1B67"/>
    <w:rsid w:val="00407583"/>
    <w:rsid w:val="00414200"/>
    <w:rsid w:val="00414A4E"/>
    <w:rsid w:val="00416AF4"/>
    <w:rsid w:val="004206F9"/>
    <w:rsid w:val="0043208F"/>
    <w:rsid w:val="00433D98"/>
    <w:rsid w:val="004375B6"/>
    <w:rsid w:val="00444CCD"/>
    <w:rsid w:val="00453031"/>
    <w:rsid w:val="00453272"/>
    <w:rsid w:val="00454B8E"/>
    <w:rsid w:val="00461405"/>
    <w:rsid w:val="004631B2"/>
    <w:rsid w:val="0046420D"/>
    <w:rsid w:val="00470CC8"/>
    <w:rsid w:val="0047368F"/>
    <w:rsid w:val="004779ED"/>
    <w:rsid w:val="0048505F"/>
    <w:rsid w:val="004855ED"/>
    <w:rsid w:val="00485FD8"/>
    <w:rsid w:val="00487CB3"/>
    <w:rsid w:val="004A2ADC"/>
    <w:rsid w:val="004A6401"/>
    <w:rsid w:val="004B141C"/>
    <w:rsid w:val="004B7973"/>
    <w:rsid w:val="004C0DF3"/>
    <w:rsid w:val="004C52B7"/>
    <w:rsid w:val="004C5BE1"/>
    <w:rsid w:val="004C6D2C"/>
    <w:rsid w:val="004D01C1"/>
    <w:rsid w:val="004D6FD7"/>
    <w:rsid w:val="004D7BF6"/>
    <w:rsid w:val="004E011A"/>
    <w:rsid w:val="004E019C"/>
    <w:rsid w:val="004E2DF6"/>
    <w:rsid w:val="004E313F"/>
    <w:rsid w:val="004E44AC"/>
    <w:rsid w:val="004F5C9D"/>
    <w:rsid w:val="0051177B"/>
    <w:rsid w:val="005124C7"/>
    <w:rsid w:val="0051340D"/>
    <w:rsid w:val="005138E4"/>
    <w:rsid w:val="005251D4"/>
    <w:rsid w:val="00525787"/>
    <w:rsid w:val="00527ECF"/>
    <w:rsid w:val="005367E1"/>
    <w:rsid w:val="00542FE4"/>
    <w:rsid w:val="00545363"/>
    <w:rsid w:val="005506E0"/>
    <w:rsid w:val="0056073A"/>
    <w:rsid w:val="005652C4"/>
    <w:rsid w:val="0056682D"/>
    <w:rsid w:val="005748FD"/>
    <w:rsid w:val="00575B6F"/>
    <w:rsid w:val="00591F08"/>
    <w:rsid w:val="005922C6"/>
    <w:rsid w:val="00592C94"/>
    <w:rsid w:val="00593CDA"/>
    <w:rsid w:val="005952CC"/>
    <w:rsid w:val="005A185C"/>
    <w:rsid w:val="005A1AB5"/>
    <w:rsid w:val="005A31E1"/>
    <w:rsid w:val="005A40FA"/>
    <w:rsid w:val="005A4593"/>
    <w:rsid w:val="005A67D5"/>
    <w:rsid w:val="005B0C0C"/>
    <w:rsid w:val="005B4A03"/>
    <w:rsid w:val="005B788F"/>
    <w:rsid w:val="005C08A8"/>
    <w:rsid w:val="005C1A2B"/>
    <w:rsid w:val="005C4672"/>
    <w:rsid w:val="005C4FB5"/>
    <w:rsid w:val="005C57CD"/>
    <w:rsid w:val="005C76FF"/>
    <w:rsid w:val="005C7C4A"/>
    <w:rsid w:val="005D00C6"/>
    <w:rsid w:val="005D1C73"/>
    <w:rsid w:val="005D6F10"/>
    <w:rsid w:val="005E5CF0"/>
    <w:rsid w:val="005E7083"/>
    <w:rsid w:val="005F633E"/>
    <w:rsid w:val="006000AB"/>
    <w:rsid w:val="00601B4A"/>
    <w:rsid w:val="00604A79"/>
    <w:rsid w:val="00610720"/>
    <w:rsid w:val="00613E14"/>
    <w:rsid w:val="0061485F"/>
    <w:rsid w:val="00621498"/>
    <w:rsid w:val="00634B97"/>
    <w:rsid w:val="00635A7A"/>
    <w:rsid w:val="00641DAB"/>
    <w:rsid w:val="0064380B"/>
    <w:rsid w:val="0064397B"/>
    <w:rsid w:val="0064737D"/>
    <w:rsid w:val="00647FF7"/>
    <w:rsid w:val="00662E1C"/>
    <w:rsid w:val="00666E84"/>
    <w:rsid w:val="00671039"/>
    <w:rsid w:val="0067190E"/>
    <w:rsid w:val="006832AF"/>
    <w:rsid w:val="00693215"/>
    <w:rsid w:val="006933AE"/>
    <w:rsid w:val="006A015B"/>
    <w:rsid w:val="006B0C7B"/>
    <w:rsid w:val="006B6653"/>
    <w:rsid w:val="006C2F09"/>
    <w:rsid w:val="006C5187"/>
    <w:rsid w:val="006C7FEE"/>
    <w:rsid w:val="006D67E0"/>
    <w:rsid w:val="006E5085"/>
    <w:rsid w:val="006F4B54"/>
    <w:rsid w:val="007018D9"/>
    <w:rsid w:val="00704903"/>
    <w:rsid w:val="00721770"/>
    <w:rsid w:val="00724C37"/>
    <w:rsid w:val="007256E5"/>
    <w:rsid w:val="00725D87"/>
    <w:rsid w:val="00730813"/>
    <w:rsid w:val="00731214"/>
    <w:rsid w:val="00732EFC"/>
    <w:rsid w:val="007366C7"/>
    <w:rsid w:val="00742858"/>
    <w:rsid w:val="007435D6"/>
    <w:rsid w:val="007456CA"/>
    <w:rsid w:val="00747E5D"/>
    <w:rsid w:val="00754149"/>
    <w:rsid w:val="00754AA9"/>
    <w:rsid w:val="0075647C"/>
    <w:rsid w:val="00757447"/>
    <w:rsid w:val="00762DD1"/>
    <w:rsid w:val="0077005F"/>
    <w:rsid w:val="00783679"/>
    <w:rsid w:val="00785656"/>
    <w:rsid w:val="0078652B"/>
    <w:rsid w:val="00790A59"/>
    <w:rsid w:val="007916DF"/>
    <w:rsid w:val="007927AB"/>
    <w:rsid w:val="00794B44"/>
    <w:rsid w:val="007953F1"/>
    <w:rsid w:val="007A280C"/>
    <w:rsid w:val="007A7927"/>
    <w:rsid w:val="007C0B05"/>
    <w:rsid w:val="007C4E91"/>
    <w:rsid w:val="007C5ECC"/>
    <w:rsid w:val="007D1920"/>
    <w:rsid w:val="007D4D18"/>
    <w:rsid w:val="007E03AB"/>
    <w:rsid w:val="007E1AC3"/>
    <w:rsid w:val="007E6072"/>
    <w:rsid w:val="007E6FDC"/>
    <w:rsid w:val="007F2E38"/>
    <w:rsid w:val="007F681C"/>
    <w:rsid w:val="008044C3"/>
    <w:rsid w:val="00810407"/>
    <w:rsid w:val="008155E2"/>
    <w:rsid w:val="00821A3C"/>
    <w:rsid w:val="00827A10"/>
    <w:rsid w:val="00835D8E"/>
    <w:rsid w:val="00836CF4"/>
    <w:rsid w:val="00845FCA"/>
    <w:rsid w:val="008465D5"/>
    <w:rsid w:val="00864084"/>
    <w:rsid w:val="0087059E"/>
    <w:rsid w:val="0087142E"/>
    <w:rsid w:val="00875D10"/>
    <w:rsid w:val="008859FF"/>
    <w:rsid w:val="00892D5D"/>
    <w:rsid w:val="008956F6"/>
    <w:rsid w:val="008963BA"/>
    <w:rsid w:val="008A6ACA"/>
    <w:rsid w:val="008A7354"/>
    <w:rsid w:val="008B62FD"/>
    <w:rsid w:val="008C055C"/>
    <w:rsid w:val="008C35FC"/>
    <w:rsid w:val="008C6BE3"/>
    <w:rsid w:val="008D2A36"/>
    <w:rsid w:val="008D4644"/>
    <w:rsid w:val="008E4B9E"/>
    <w:rsid w:val="008E55D6"/>
    <w:rsid w:val="008E5B62"/>
    <w:rsid w:val="008F19EA"/>
    <w:rsid w:val="00900FA6"/>
    <w:rsid w:val="00917C95"/>
    <w:rsid w:val="00930674"/>
    <w:rsid w:val="0093283D"/>
    <w:rsid w:val="0094638E"/>
    <w:rsid w:val="00946C40"/>
    <w:rsid w:val="00952530"/>
    <w:rsid w:val="00957CB4"/>
    <w:rsid w:val="009739CE"/>
    <w:rsid w:val="00981B7E"/>
    <w:rsid w:val="0098316F"/>
    <w:rsid w:val="009837BF"/>
    <w:rsid w:val="00991153"/>
    <w:rsid w:val="00991B4A"/>
    <w:rsid w:val="009A0CCF"/>
    <w:rsid w:val="009A46AD"/>
    <w:rsid w:val="009A4F9C"/>
    <w:rsid w:val="009A5C2A"/>
    <w:rsid w:val="009A6260"/>
    <w:rsid w:val="009A78E0"/>
    <w:rsid w:val="009B14D6"/>
    <w:rsid w:val="009C3102"/>
    <w:rsid w:val="009C499B"/>
    <w:rsid w:val="009D4263"/>
    <w:rsid w:val="009D5498"/>
    <w:rsid w:val="009D749D"/>
    <w:rsid w:val="009E02B3"/>
    <w:rsid w:val="009E67A9"/>
    <w:rsid w:val="009F5F00"/>
    <w:rsid w:val="00A06BD8"/>
    <w:rsid w:val="00A073CA"/>
    <w:rsid w:val="00A15B6B"/>
    <w:rsid w:val="00A317AC"/>
    <w:rsid w:val="00A510EC"/>
    <w:rsid w:val="00A52260"/>
    <w:rsid w:val="00A56A41"/>
    <w:rsid w:val="00A57243"/>
    <w:rsid w:val="00A62089"/>
    <w:rsid w:val="00A626F6"/>
    <w:rsid w:val="00A74961"/>
    <w:rsid w:val="00A75339"/>
    <w:rsid w:val="00A80F66"/>
    <w:rsid w:val="00A81F9B"/>
    <w:rsid w:val="00A82030"/>
    <w:rsid w:val="00A9111D"/>
    <w:rsid w:val="00A940BA"/>
    <w:rsid w:val="00AA060C"/>
    <w:rsid w:val="00AA1B68"/>
    <w:rsid w:val="00AB3304"/>
    <w:rsid w:val="00AC3ADE"/>
    <w:rsid w:val="00AD2558"/>
    <w:rsid w:val="00AD2764"/>
    <w:rsid w:val="00AD279F"/>
    <w:rsid w:val="00AD3919"/>
    <w:rsid w:val="00AD5A33"/>
    <w:rsid w:val="00AE36D7"/>
    <w:rsid w:val="00AE687A"/>
    <w:rsid w:val="00AF01F9"/>
    <w:rsid w:val="00AF31D0"/>
    <w:rsid w:val="00AF798B"/>
    <w:rsid w:val="00B019F2"/>
    <w:rsid w:val="00B035BA"/>
    <w:rsid w:val="00B120D2"/>
    <w:rsid w:val="00B165CE"/>
    <w:rsid w:val="00B1766C"/>
    <w:rsid w:val="00B22745"/>
    <w:rsid w:val="00B23CE6"/>
    <w:rsid w:val="00B25C15"/>
    <w:rsid w:val="00B25D2B"/>
    <w:rsid w:val="00B35D23"/>
    <w:rsid w:val="00B36E09"/>
    <w:rsid w:val="00B40696"/>
    <w:rsid w:val="00B519EE"/>
    <w:rsid w:val="00B53F7F"/>
    <w:rsid w:val="00B6093E"/>
    <w:rsid w:val="00B61FEE"/>
    <w:rsid w:val="00B646C7"/>
    <w:rsid w:val="00B65900"/>
    <w:rsid w:val="00B66B14"/>
    <w:rsid w:val="00B7529B"/>
    <w:rsid w:val="00B81D05"/>
    <w:rsid w:val="00B85CD0"/>
    <w:rsid w:val="00B92C6E"/>
    <w:rsid w:val="00BA01F2"/>
    <w:rsid w:val="00BA3704"/>
    <w:rsid w:val="00BA3913"/>
    <w:rsid w:val="00BA4622"/>
    <w:rsid w:val="00BB489D"/>
    <w:rsid w:val="00BB4928"/>
    <w:rsid w:val="00BC06EF"/>
    <w:rsid w:val="00BC0E3F"/>
    <w:rsid w:val="00BC14F4"/>
    <w:rsid w:val="00BC1EB8"/>
    <w:rsid w:val="00BD1B78"/>
    <w:rsid w:val="00C12FC4"/>
    <w:rsid w:val="00C146D1"/>
    <w:rsid w:val="00C177DE"/>
    <w:rsid w:val="00C21DC9"/>
    <w:rsid w:val="00C241AB"/>
    <w:rsid w:val="00C3044E"/>
    <w:rsid w:val="00C32B2A"/>
    <w:rsid w:val="00C43823"/>
    <w:rsid w:val="00C50E85"/>
    <w:rsid w:val="00C60209"/>
    <w:rsid w:val="00C64B69"/>
    <w:rsid w:val="00C76CB1"/>
    <w:rsid w:val="00C7797B"/>
    <w:rsid w:val="00C8210A"/>
    <w:rsid w:val="00C84724"/>
    <w:rsid w:val="00C85375"/>
    <w:rsid w:val="00C925B8"/>
    <w:rsid w:val="00C935A6"/>
    <w:rsid w:val="00C97C60"/>
    <w:rsid w:val="00CA1F58"/>
    <w:rsid w:val="00CB2F23"/>
    <w:rsid w:val="00CC2802"/>
    <w:rsid w:val="00CC390A"/>
    <w:rsid w:val="00CC3BA7"/>
    <w:rsid w:val="00CC4824"/>
    <w:rsid w:val="00CC4BA5"/>
    <w:rsid w:val="00CC56A3"/>
    <w:rsid w:val="00CC6278"/>
    <w:rsid w:val="00CD2FBB"/>
    <w:rsid w:val="00CD4E9D"/>
    <w:rsid w:val="00CD6807"/>
    <w:rsid w:val="00CE0E86"/>
    <w:rsid w:val="00CE29C3"/>
    <w:rsid w:val="00CE5CF5"/>
    <w:rsid w:val="00CE7CF8"/>
    <w:rsid w:val="00CF0507"/>
    <w:rsid w:val="00CF507D"/>
    <w:rsid w:val="00CF650C"/>
    <w:rsid w:val="00D0315F"/>
    <w:rsid w:val="00D1284B"/>
    <w:rsid w:val="00D13458"/>
    <w:rsid w:val="00D15CF5"/>
    <w:rsid w:val="00D17C88"/>
    <w:rsid w:val="00D20E2A"/>
    <w:rsid w:val="00D22A73"/>
    <w:rsid w:val="00D30992"/>
    <w:rsid w:val="00D31578"/>
    <w:rsid w:val="00D4271F"/>
    <w:rsid w:val="00D472A1"/>
    <w:rsid w:val="00D5212E"/>
    <w:rsid w:val="00D53C43"/>
    <w:rsid w:val="00D65020"/>
    <w:rsid w:val="00D80E68"/>
    <w:rsid w:val="00D83D47"/>
    <w:rsid w:val="00D94443"/>
    <w:rsid w:val="00DA1F99"/>
    <w:rsid w:val="00DB3D6F"/>
    <w:rsid w:val="00DB5AE4"/>
    <w:rsid w:val="00DC58A4"/>
    <w:rsid w:val="00DC6B1F"/>
    <w:rsid w:val="00DD1FA1"/>
    <w:rsid w:val="00DE2AD5"/>
    <w:rsid w:val="00DE3413"/>
    <w:rsid w:val="00DF738D"/>
    <w:rsid w:val="00E13F1D"/>
    <w:rsid w:val="00E15F04"/>
    <w:rsid w:val="00E20657"/>
    <w:rsid w:val="00E25048"/>
    <w:rsid w:val="00E25DD4"/>
    <w:rsid w:val="00E26262"/>
    <w:rsid w:val="00E312D5"/>
    <w:rsid w:val="00E325CC"/>
    <w:rsid w:val="00E34B8E"/>
    <w:rsid w:val="00E43DF6"/>
    <w:rsid w:val="00E51BC1"/>
    <w:rsid w:val="00E67958"/>
    <w:rsid w:val="00E7123D"/>
    <w:rsid w:val="00E717F3"/>
    <w:rsid w:val="00E75C4F"/>
    <w:rsid w:val="00E85A25"/>
    <w:rsid w:val="00E9079C"/>
    <w:rsid w:val="00E93B9C"/>
    <w:rsid w:val="00EA5069"/>
    <w:rsid w:val="00EB1388"/>
    <w:rsid w:val="00EB3C86"/>
    <w:rsid w:val="00EB64C8"/>
    <w:rsid w:val="00EC47D6"/>
    <w:rsid w:val="00EC7010"/>
    <w:rsid w:val="00EC7FB8"/>
    <w:rsid w:val="00ED4678"/>
    <w:rsid w:val="00EF0F0F"/>
    <w:rsid w:val="00EF29EB"/>
    <w:rsid w:val="00EF4252"/>
    <w:rsid w:val="00EF6A2D"/>
    <w:rsid w:val="00EF6E4A"/>
    <w:rsid w:val="00F03ABC"/>
    <w:rsid w:val="00F06C8D"/>
    <w:rsid w:val="00F1106E"/>
    <w:rsid w:val="00F129A6"/>
    <w:rsid w:val="00F15184"/>
    <w:rsid w:val="00F26739"/>
    <w:rsid w:val="00F27788"/>
    <w:rsid w:val="00F27C84"/>
    <w:rsid w:val="00F33702"/>
    <w:rsid w:val="00F37DAA"/>
    <w:rsid w:val="00F43922"/>
    <w:rsid w:val="00F50108"/>
    <w:rsid w:val="00F52BFF"/>
    <w:rsid w:val="00F54DFA"/>
    <w:rsid w:val="00F54F21"/>
    <w:rsid w:val="00F554C3"/>
    <w:rsid w:val="00F578F5"/>
    <w:rsid w:val="00F62C19"/>
    <w:rsid w:val="00F6349F"/>
    <w:rsid w:val="00F65F27"/>
    <w:rsid w:val="00F66A88"/>
    <w:rsid w:val="00F70351"/>
    <w:rsid w:val="00F707DB"/>
    <w:rsid w:val="00F7622E"/>
    <w:rsid w:val="00F800FD"/>
    <w:rsid w:val="00F87061"/>
    <w:rsid w:val="00F92E52"/>
    <w:rsid w:val="00F92F25"/>
    <w:rsid w:val="00F93755"/>
    <w:rsid w:val="00F938C5"/>
    <w:rsid w:val="00FA010E"/>
    <w:rsid w:val="00FA09B5"/>
    <w:rsid w:val="00FA21C7"/>
    <w:rsid w:val="00FA4DF0"/>
    <w:rsid w:val="00FA5EC0"/>
    <w:rsid w:val="00FB08E1"/>
    <w:rsid w:val="00FB2D93"/>
    <w:rsid w:val="00FB736A"/>
    <w:rsid w:val="00FC166D"/>
    <w:rsid w:val="00FC39A8"/>
    <w:rsid w:val="00FC4E74"/>
    <w:rsid w:val="00FC686B"/>
    <w:rsid w:val="00FD135B"/>
    <w:rsid w:val="00FD1A3A"/>
    <w:rsid w:val="00FD50FE"/>
    <w:rsid w:val="00FD5F1B"/>
    <w:rsid w:val="00FE234E"/>
    <w:rsid w:val="00FE5A36"/>
    <w:rsid w:val="00FE6951"/>
    <w:rsid w:val="00FF0BC1"/>
    <w:rsid w:val="00FF0E6A"/>
    <w:rsid w:val="00FF3E6C"/>
    <w:rsid w:val="00FF69BC"/>
    <w:rsid w:val="00FF7711"/>
    <w:rsid w:val="0C9B9B73"/>
    <w:rsid w:val="14C97D6C"/>
    <w:rsid w:val="2060B145"/>
    <w:rsid w:val="20D6C9FE"/>
    <w:rsid w:val="23471820"/>
    <w:rsid w:val="259CBE2D"/>
    <w:rsid w:val="38B9EF21"/>
    <w:rsid w:val="5FBB340A"/>
    <w:rsid w:val="6BA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0FFF"/>
  <w15:chartTrackingRefBased/>
  <w15:docId w15:val="{FDF53292-D476-43B0-A151-16C6C66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70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4F4"/>
    <w:pPr>
      <w:keepNext/>
      <w:keepLines/>
      <w:spacing w:after="0" w:line="240" w:lineRule="auto"/>
      <w:jc w:val="center"/>
      <w:outlineLvl w:val="0"/>
    </w:pPr>
    <w:rPr>
      <w:rFonts w:ascii="Verdana" w:eastAsiaTheme="majorEastAsia" w:hAnsi="Verdana" w:cstheme="majorBidi"/>
      <w:b/>
      <w:color w:val="2F5496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6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7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4EC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C14F4"/>
    <w:rPr>
      <w:rFonts w:ascii="Verdana" w:eastAsiaTheme="majorEastAsia" w:hAnsi="Verdana" w:cstheme="majorBidi"/>
      <w:b/>
      <w:color w:val="2F5496" w:themeColor="accent1" w:themeShade="BF"/>
      <w:sz w:val="24"/>
      <w:szCs w:val="32"/>
    </w:rPr>
  </w:style>
  <w:style w:type="table" w:styleId="TableGrid">
    <w:name w:val="Table Grid"/>
    <w:basedOn w:val="TableNormal"/>
    <w:uiPriority w:val="39"/>
    <w:rsid w:val="00BC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4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9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4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0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7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4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6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c527798-ed93-479f-aa47-63d357093cbd" xsi:nil="true"/>
    <TaxCatchAll xmlns="53d32d9e-c095-442e-adc4-e6c79097d37c" xsi:nil="true"/>
    <lcf76f155ced4ddcb4097134ff3c332f xmlns="3c527798-ed93-479f-aa47-63d357093c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7A34480531845AB61AE7E3A68BC82" ma:contentTypeVersion="21" ma:contentTypeDescription="Create a new document." ma:contentTypeScope="" ma:versionID="e66fd5682f8f3c147058dd123981892d">
  <xsd:schema xmlns:xsd="http://www.w3.org/2001/XMLSchema" xmlns:xs="http://www.w3.org/2001/XMLSchema" xmlns:p="http://schemas.microsoft.com/office/2006/metadata/properties" xmlns:ns2="f8d3cba3-cce7-4868-ac64-766748034080" xmlns:ns3="3c527798-ed93-479f-aa47-63d357093cbd" xmlns:ns4="53d32d9e-c095-442e-adc4-e6c79097d37c" targetNamespace="http://schemas.microsoft.com/office/2006/metadata/properties" ma:root="true" ma:fieldsID="5defdea0694b01c1ddeface61664aff3" ns2:_="" ns3:_="" ns4:_="">
    <xsd:import namespace="f8d3cba3-cce7-4868-ac64-766748034080"/>
    <xsd:import namespace="3c527798-ed93-479f-aa47-63d357093cbd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Date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cba3-cce7-4868-ac64-7667480340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27798-ed93-479f-aa47-63d35709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decf6be-2879-4619-a4cc-f85b95a5a06c}" ma:internalName="TaxCatchAll" ma:showField="CatchAllData" ma:web="f8d3cba3-cce7-4868-ac64-766748034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564CE-DDC9-495B-944A-FEBC285EFF88}">
  <ds:schemaRefs>
    <ds:schemaRef ds:uri="http://schemas.microsoft.com/office/2006/metadata/properties"/>
    <ds:schemaRef ds:uri="http://schemas.microsoft.com/office/infopath/2007/PartnerControls"/>
    <ds:schemaRef ds:uri="3c527798-ed93-479f-aa47-63d357093cbd"/>
  </ds:schemaRefs>
</ds:datastoreItem>
</file>

<file path=customXml/itemProps2.xml><?xml version="1.0" encoding="utf-8"?>
<ds:datastoreItem xmlns:ds="http://schemas.openxmlformats.org/officeDocument/2006/customXml" ds:itemID="{52F636AA-B4C8-4FC9-A9FF-516B2030B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9361F-EF65-42DD-9AAD-7B0CAE1FC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1919</Words>
  <Characters>10942</Characters>
  <Application>Microsoft Office Word</Application>
  <DocSecurity>0</DocSecurity>
  <Lines>91</Lines>
  <Paragraphs>25</Paragraphs>
  <ScaleCrop>false</ScaleCrop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Devers</dc:creator>
  <cp:keywords/>
  <dc:description/>
  <cp:lastModifiedBy>Anna Walker</cp:lastModifiedBy>
  <cp:revision>13</cp:revision>
  <cp:lastPrinted>2019-04-09T19:20:00Z</cp:lastPrinted>
  <dcterms:created xsi:type="dcterms:W3CDTF">2021-09-28T18:44:00Z</dcterms:created>
  <dcterms:modified xsi:type="dcterms:W3CDTF">2021-10-20T10:25:00Z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0x0101009BC7A34480531845AB61AE7E3A68BC82</vt:lpwstr>
  </property>
  <property fmtid="{D5CDD505-2E9C-101B-9397-08002B2CF9AE}" pid="3" name="AuthorIds_UIVersion_1024">
    <vt:lpwstr>18</vt:lpwstr>
  </property>
  <property fmtid="{D5CDD505-2E9C-101B-9397-08002B2CF9AE}" pid="4" name="AuthorIds_UIVersion_10240">
    <vt:lpwstr>18</vt:lpwstr>
  </property>
</Properties>
</file>